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CA" w:rsidRDefault="00176ECA" w:rsidP="00176ECA">
      <w:pPr>
        <w:jc w:val="center"/>
        <w:rPr>
          <w:rFonts w:ascii="宋体" w:eastAsia="宋体" w:hAnsi="宋体"/>
          <w:b/>
          <w:sz w:val="36"/>
          <w:szCs w:val="36"/>
        </w:rPr>
      </w:pPr>
      <w:r w:rsidRPr="00176ECA">
        <w:rPr>
          <w:rFonts w:ascii="宋体" w:eastAsia="宋体" w:hAnsi="宋体" w:hint="eastAsia"/>
          <w:b/>
          <w:sz w:val="36"/>
          <w:szCs w:val="36"/>
        </w:rPr>
        <w:t>《201</w:t>
      </w:r>
      <w:r w:rsidRPr="00176ECA">
        <w:rPr>
          <w:rFonts w:ascii="宋体" w:eastAsia="宋体" w:hAnsi="宋体"/>
          <w:b/>
          <w:sz w:val="36"/>
          <w:szCs w:val="36"/>
        </w:rPr>
        <w:t>7</w:t>
      </w:r>
      <w:r w:rsidRPr="00176ECA">
        <w:rPr>
          <w:rFonts w:ascii="宋体" w:eastAsia="宋体" w:hAnsi="宋体" w:hint="eastAsia"/>
          <w:b/>
          <w:sz w:val="36"/>
          <w:szCs w:val="36"/>
        </w:rPr>
        <w:t>年高等教育统计工作任务分解表》</w:t>
      </w:r>
    </w:p>
    <w:tbl>
      <w:tblPr>
        <w:tblStyle w:val="a7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337ADE" w:rsidRPr="00337ADE" w:rsidTr="00337ADE">
        <w:trPr>
          <w:trHeight w:val="30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111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校办</w:t>
            </w:r>
          </w:p>
        </w:tc>
      </w:tr>
      <w:tr w:rsidR="00337ADE" w:rsidRPr="00337ADE" w:rsidTr="00337ADE">
        <w:trPr>
          <w:trHeight w:val="28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112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研究生院、信息与网络中心、教务处、科技处、学工处、体育部、人事处</w:t>
            </w:r>
          </w:p>
        </w:tc>
      </w:tr>
      <w:tr w:rsidR="00337ADE" w:rsidRPr="00337ADE" w:rsidTr="00337ADE">
        <w:trPr>
          <w:trHeight w:val="33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112续表2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校办</w:t>
            </w:r>
          </w:p>
        </w:tc>
      </w:tr>
      <w:tr w:rsidR="00337ADE" w:rsidRPr="00337ADE" w:rsidTr="00337ADE">
        <w:trPr>
          <w:trHeight w:val="29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312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教务处</w:t>
            </w:r>
          </w:p>
        </w:tc>
      </w:tr>
      <w:tr w:rsidR="00337ADE" w:rsidRPr="00337ADE" w:rsidTr="00337ADE">
        <w:trPr>
          <w:trHeight w:val="31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314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继教院</w:t>
            </w:r>
          </w:p>
        </w:tc>
      </w:tr>
      <w:tr w:rsidR="00337ADE" w:rsidRPr="00337ADE" w:rsidTr="00337ADE">
        <w:trPr>
          <w:trHeight w:val="26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317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</w:t>
            </w:r>
          </w:p>
        </w:tc>
      </w:tr>
      <w:tr w:rsidR="00337ADE" w:rsidRPr="00337ADE" w:rsidTr="00337ADE">
        <w:trPr>
          <w:trHeight w:val="34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318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</w:t>
            </w:r>
          </w:p>
        </w:tc>
      </w:tr>
      <w:tr w:rsidR="00337ADE" w:rsidRPr="00337ADE" w:rsidTr="00337ADE">
        <w:trPr>
          <w:trHeight w:val="279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321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  <w:tr w:rsidR="00337ADE" w:rsidRPr="00337ADE" w:rsidTr="00337ADE">
        <w:trPr>
          <w:trHeight w:val="33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322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  <w:tr w:rsidR="00337ADE" w:rsidRPr="00337ADE" w:rsidTr="00337ADE">
        <w:trPr>
          <w:trHeight w:val="26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331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教务处、继教院、研究生院</w:t>
            </w:r>
          </w:p>
        </w:tc>
      </w:tr>
      <w:tr w:rsidR="00337ADE" w:rsidRPr="00337ADE" w:rsidTr="00337ADE">
        <w:trPr>
          <w:trHeight w:val="34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332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教务处、继教院、研究生院</w:t>
            </w:r>
          </w:p>
        </w:tc>
      </w:tr>
      <w:tr w:rsidR="00337ADE" w:rsidRPr="00337ADE" w:rsidTr="00337ADE">
        <w:trPr>
          <w:trHeight w:val="23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341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教务处、继教院、研究生院、团委、组织部、统战部、学工处</w:t>
            </w:r>
          </w:p>
        </w:tc>
      </w:tr>
      <w:tr w:rsidR="00337ADE" w:rsidRPr="00337ADE" w:rsidTr="00337ADE">
        <w:trPr>
          <w:trHeight w:val="37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351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</w:t>
            </w:r>
          </w:p>
        </w:tc>
      </w:tr>
      <w:tr w:rsidR="00337ADE" w:rsidRPr="00337ADE" w:rsidTr="00337ADE">
        <w:trPr>
          <w:trHeight w:val="24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361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</w:t>
            </w:r>
          </w:p>
        </w:tc>
      </w:tr>
      <w:tr w:rsidR="00337ADE" w:rsidRPr="00337ADE" w:rsidTr="00337ADE">
        <w:trPr>
          <w:trHeight w:val="207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371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国教院</w:t>
            </w:r>
          </w:p>
        </w:tc>
      </w:tr>
      <w:tr w:rsidR="00337ADE" w:rsidRPr="00337ADE" w:rsidTr="00337ADE">
        <w:trPr>
          <w:trHeight w:val="19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411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359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421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人事处、教务处</w:t>
            </w:r>
          </w:p>
        </w:tc>
      </w:tr>
      <w:tr w:rsidR="00337ADE" w:rsidRPr="00337ADE" w:rsidTr="00337ADE">
        <w:trPr>
          <w:trHeight w:val="29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422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31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423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29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424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31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431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23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441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人事处</w:t>
            </w:r>
          </w:p>
        </w:tc>
      </w:tr>
      <w:tr w:rsidR="00337ADE" w:rsidRPr="00337ADE" w:rsidTr="00337ADE">
        <w:trPr>
          <w:trHeight w:val="273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451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研究生院</w:t>
            </w:r>
          </w:p>
        </w:tc>
      </w:tr>
      <w:tr w:rsidR="00337ADE" w:rsidRPr="00337ADE" w:rsidTr="00337ADE">
        <w:trPr>
          <w:trHeight w:val="28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461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组织部、团委、统战部、人事处</w:t>
            </w:r>
          </w:p>
        </w:tc>
      </w:tr>
      <w:tr w:rsidR="00337ADE" w:rsidRPr="00337ADE" w:rsidTr="00337ADE">
        <w:trPr>
          <w:trHeight w:val="283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511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资产处</w:t>
            </w:r>
          </w:p>
        </w:tc>
      </w:tr>
      <w:tr w:rsidR="00337ADE" w:rsidRPr="00337ADE" w:rsidTr="00337ADE">
        <w:trPr>
          <w:trHeight w:val="279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521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资产处、教务处、信息与网络中心、图书馆</w:t>
            </w:r>
          </w:p>
        </w:tc>
      </w:tr>
      <w:tr w:rsidR="00337ADE" w:rsidRPr="00337ADE" w:rsidTr="00337ADE">
        <w:trPr>
          <w:trHeight w:val="33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522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信息与网络中心、教务处、图书馆</w:t>
            </w:r>
          </w:p>
        </w:tc>
      </w:tr>
      <w:tr w:rsidR="00337ADE" w:rsidRPr="00337ADE" w:rsidTr="00337ADE">
        <w:trPr>
          <w:trHeight w:val="264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931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  <w:tr w:rsidR="00337ADE" w:rsidRPr="00337ADE" w:rsidTr="00337ADE">
        <w:trPr>
          <w:trHeight w:val="34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932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  <w:tr w:rsidR="00337ADE" w:rsidRPr="00337ADE" w:rsidTr="00337ADE">
        <w:trPr>
          <w:trHeight w:val="225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942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  <w:tr w:rsidR="00337ADE" w:rsidRPr="00337ADE" w:rsidTr="00337ADE">
        <w:trPr>
          <w:trHeight w:val="70"/>
          <w:jc w:val="center"/>
        </w:trPr>
        <w:tc>
          <w:tcPr>
            <w:tcW w:w="1980" w:type="dxa"/>
          </w:tcPr>
          <w:p w:rsidR="00337ADE" w:rsidRPr="00337ADE" w:rsidRDefault="00337ADE" w:rsidP="00337A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 w:hint="eastAsia"/>
                <w:sz w:val="24"/>
                <w:szCs w:val="24"/>
              </w:rPr>
              <w:t>高基</w:t>
            </w:r>
            <w:r w:rsidRPr="00337ADE">
              <w:rPr>
                <w:rFonts w:ascii="宋体" w:eastAsia="宋体" w:hAnsi="宋体"/>
                <w:sz w:val="24"/>
                <w:szCs w:val="24"/>
              </w:rPr>
              <w:t>944</w:t>
            </w:r>
          </w:p>
        </w:tc>
        <w:tc>
          <w:tcPr>
            <w:tcW w:w="8080" w:type="dxa"/>
          </w:tcPr>
          <w:p w:rsidR="00337ADE" w:rsidRPr="00337ADE" w:rsidRDefault="00337ADE" w:rsidP="00690D22">
            <w:pPr>
              <w:rPr>
                <w:rFonts w:ascii="宋体" w:eastAsia="宋体" w:hAnsi="宋体"/>
                <w:sz w:val="24"/>
                <w:szCs w:val="24"/>
              </w:rPr>
            </w:pPr>
            <w:r w:rsidRPr="00337ADE">
              <w:rPr>
                <w:rFonts w:ascii="宋体" w:eastAsia="宋体" w:hAnsi="宋体"/>
                <w:sz w:val="24"/>
                <w:szCs w:val="24"/>
              </w:rPr>
              <w:t>学工处</w:t>
            </w:r>
          </w:p>
        </w:tc>
      </w:tr>
    </w:tbl>
    <w:p w:rsidR="00690D22" w:rsidRPr="00176ECA" w:rsidRDefault="00690D22" w:rsidP="00690D22">
      <w:pPr>
        <w:rPr>
          <w:b/>
          <w:sz w:val="36"/>
          <w:szCs w:val="36"/>
        </w:rPr>
      </w:pPr>
      <w:bookmarkStart w:id="0" w:name="_GoBack"/>
      <w:bookmarkEnd w:id="0"/>
    </w:p>
    <w:sectPr w:rsidR="00690D22" w:rsidRPr="0017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C2C" w:rsidRDefault="00705C2C" w:rsidP="00690D22">
      <w:r>
        <w:separator/>
      </w:r>
    </w:p>
  </w:endnote>
  <w:endnote w:type="continuationSeparator" w:id="0">
    <w:p w:rsidR="00705C2C" w:rsidRDefault="00705C2C" w:rsidP="0069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C2C" w:rsidRDefault="00705C2C" w:rsidP="00690D22">
      <w:r>
        <w:separator/>
      </w:r>
    </w:p>
  </w:footnote>
  <w:footnote w:type="continuationSeparator" w:id="0">
    <w:p w:rsidR="00705C2C" w:rsidRDefault="00705C2C" w:rsidP="0069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CA"/>
    <w:rsid w:val="00176ECA"/>
    <w:rsid w:val="00337ADE"/>
    <w:rsid w:val="00690D22"/>
    <w:rsid w:val="00705C2C"/>
    <w:rsid w:val="00B90C0D"/>
    <w:rsid w:val="00C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5C41D"/>
  <w15:chartTrackingRefBased/>
  <w15:docId w15:val="{07D6F2C9-06AB-4913-AE89-A95D67EC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D22"/>
    <w:rPr>
      <w:sz w:val="18"/>
      <w:szCs w:val="18"/>
    </w:rPr>
  </w:style>
  <w:style w:type="table" w:styleId="a7">
    <w:name w:val="Table Grid"/>
    <w:basedOn w:val="a1"/>
    <w:uiPriority w:val="39"/>
    <w:rsid w:val="0069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档案馆</dc:creator>
  <cp:keywords/>
  <dc:description/>
  <cp:lastModifiedBy>档案馆</cp:lastModifiedBy>
  <cp:revision>3</cp:revision>
  <dcterms:created xsi:type="dcterms:W3CDTF">2017-10-17T03:32:00Z</dcterms:created>
  <dcterms:modified xsi:type="dcterms:W3CDTF">2017-10-17T04:17:00Z</dcterms:modified>
</cp:coreProperties>
</file>