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DC" w:rsidRPr="006E4FDC" w:rsidRDefault="006E4FDC" w:rsidP="006E4FDC">
      <w:pPr>
        <w:widowControl/>
        <w:spacing w:line="276" w:lineRule="auto"/>
        <w:rPr>
          <w:rFonts w:ascii="黑体" w:eastAsia="黑体" w:hAnsi="黑体"/>
          <w:kern w:val="0"/>
        </w:rPr>
      </w:pPr>
      <w:r w:rsidRPr="006E4FDC">
        <w:rPr>
          <w:rFonts w:ascii="黑体" w:eastAsia="黑体" w:hAnsi="黑体"/>
          <w:kern w:val="0"/>
        </w:rPr>
        <w:t>附件1：</w:t>
      </w:r>
    </w:p>
    <w:p w:rsidR="006E4FDC" w:rsidRPr="006E4FDC" w:rsidRDefault="006E4FDC" w:rsidP="006E4FDC">
      <w:pPr>
        <w:widowControl/>
        <w:spacing w:line="276" w:lineRule="auto"/>
        <w:jc w:val="center"/>
        <w:rPr>
          <w:rFonts w:ascii="黑体" w:eastAsia="黑体" w:hAnsi="黑体"/>
          <w:b/>
          <w:bCs/>
          <w:kern w:val="0"/>
          <w:szCs w:val="32"/>
        </w:rPr>
      </w:pPr>
      <w:r w:rsidRPr="006E4FDC">
        <w:rPr>
          <w:rFonts w:ascii="黑体" w:eastAsia="黑体" w:hAnsi="黑体"/>
          <w:b/>
          <w:bCs/>
          <w:kern w:val="0"/>
          <w:szCs w:val="32"/>
        </w:rPr>
        <w:t>南京医科大学教师岗位设置与聘任实施细则</w:t>
      </w:r>
    </w:p>
    <w:p w:rsidR="006E4FDC" w:rsidRPr="00BF5268" w:rsidRDefault="006E4FDC" w:rsidP="006E4FDC">
      <w:pPr>
        <w:snapToGrid w:val="0"/>
        <w:spacing w:line="276" w:lineRule="auto"/>
        <w:rPr>
          <w:rFonts w:eastAsia="宋体"/>
          <w:kern w:val="0"/>
          <w:szCs w:val="32"/>
        </w:rPr>
      </w:pPr>
    </w:p>
    <w:p w:rsidR="006E4FDC" w:rsidRPr="00FA79FA" w:rsidRDefault="006E4FDC" w:rsidP="006E4FDC">
      <w:pPr>
        <w:snapToGrid w:val="0"/>
        <w:spacing w:line="276" w:lineRule="auto"/>
        <w:rPr>
          <w:rFonts w:eastAsia="仿宋"/>
          <w:kern w:val="0"/>
          <w:szCs w:val="32"/>
        </w:rPr>
      </w:pPr>
      <w:r w:rsidRPr="00BF5268">
        <w:rPr>
          <w:rFonts w:eastAsia="宋体"/>
          <w:kern w:val="0"/>
        </w:rPr>
        <w:t xml:space="preserve">    </w:t>
      </w:r>
      <w:r w:rsidRPr="00FA79FA">
        <w:rPr>
          <w:rFonts w:eastAsia="仿宋" w:hAnsi="仿宋"/>
          <w:kern w:val="0"/>
          <w:szCs w:val="32"/>
        </w:rPr>
        <w:t>为做好我校第三次教师岗位设置与聘任工作，根据《南京医科大学岗位设置与聘任暂行办法》（南医大人〔</w:t>
      </w:r>
      <w:r w:rsidRPr="00FA79FA">
        <w:rPr>
          <w:rFonts w:eastAsia="仿宋"/>
          <w:kern w:val="0"/>
          <w:szCs w:val="32"/>
        </w:rPr>
        <w:t>2009</w:t>
      </w:r>
      <w:r w:rsidRPr="00FA79FA">
        <w:rPr>
          <w:rFonts w:eastAsia="仿宋" w:hAnsi="仿宋"/>
          <w:kern w:val="0"/>
          <w:szCs w:val="32"/>
        </w:rPr>
        <w:t>〕</w:t>
      </w:r>
      <w:r w:rsidRPr="00FA79FA">
        <w:rPr>
          <w:rFonts w:eastAsia="仿宋"/>
          <w:kern w:val="0"/>
          <w:szCs w:val="32"/>
        </w:rPr>
        <w:t>74</w:t>
      </w:r>
      <w:r w:rsidRPr="00FA79FA">
        <w:rPr>
          <w:rFonts w:eastAsia="仿宋" w:hAnsi="仿宋"/>
          <w:kern w:val="0"/>
          <w:szCs w:val="32"/>
        </w:rPr>
        <w:t>号）及我校实际情况，制定本实施细则。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196" w:firstLine="630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一、岗位设置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（一）设置原则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FA79F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总量控制，分级管理。在主管部门核准的教师岗位总量、结构比例范围内，结合学校教学科研工作的特点和实际需要，科学合理地确定各级岗位数量和结构比例，实行分级管理。</w:t>
      </w:r>
    </w:p>
    <w:p w:rsidR="006E4FDC" w:rsidRPr="00FA79FA" w:rsidRDefault="006E4FDC" w:rsidP="00FA79F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="00FA79F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按需设岗，优化结构。教师岗位设置坚持以学科建设为龙头，从学校人才培养、科学研究等实际需要出发，科学设岗。岗位设置既考虑目前教学科研工作需要，又考虑学科建设的长远发展，逐步优化教师队伍结构。</w:t>
      </w:r>
    </w:p>
    <w:p w:rsidR="006E4FDC" w:rsidRPr="00FA79FA" w:rsidRDefault="006E4FDC" w:rsidP="00FA79F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3</w:t>
      </w:r>
      <w:r w:rsidR="00FA79F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保证重点，统筹兼顾。教师岗位设置要统筹兼顾、重点倾斜，有利于学科建设和发展，有利于调动广大教师工作积极性。</w:t>
      </w:r>
    </w:p>
    <w:p w:rsidR="006E4FDC" w:rsidRPr="00FA79FA" w:rsidRDefault="006E4FDC" w:rsidP="00FA79F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（二）岗位总量</w:t>
      </w:r>
    </w:p>
    <w:p w:rsidR="006E4FDC" w:rsidRPr="00FA79FA" w:rsidRDefault="006E4FDC" w:rsidP="00FA79F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学校根据各学院（部）的工作实际和发展需要确定各单位教师岗位数</w:t>
      </w:r>
      <w:r w:rsidR="00AD3E1B">
        <w:rPr>
          <w:rFonts w:eastAsia="仿宋" w:hAnsi="仿宋" w:hint="eastAsia"/>
          <w:kern w:val="0"/>
          <w:szCs w:val="32"/>
        </w:rPr>
        <w:t>量</w:t>
      </w:r>
      <w:r w:rsidRPr="00FA79FA">
        <w:rPr>
          <w:rFonts w:eastAsia="仿宋" w:hAnsi="仿宋"/>
          <w:kern w:val="0"/>
          <w:szCs w:val="32"/>
        </w:rPr>
        <w:t>，预留部分岗位用于高层次人才队伍建设。</w:t>
      </w:r>
      <w:r w:rsidR="009F34A1">
        <w:rPr>
          <w:rFonts w:eastAsia="仿宋" w:hAnsi="仿宋" w:hint="eastAsia"/>
          <w:kern w:val="0"/>
          <w:szCs w:val="32"/>
        </w:rPr>
        <w:t>非教师专业技术岗位、管理岗位（含辅导员）以及工勤技能岗位人员不得聘到教师岗位。</w:t>
      </w:r>
    </w:p>
    <w:p w:rsidR="006E4FDC" w:rsidRPr="00FA79FA" w:rsidRDefault="006E4FDC" w:rsidP="00FA79F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（三）岗位名称</w:t>
      </w:r>
    </w:p>
    <w:p w:rsidR="006E4FDC" w:rsidRPr="00FA79FA" w:rsidRDefault="006E4FDC" w:rsidP="00FA79FA">
      <w:pPr>
        <w:snapToGrid w:val="0"/>
        <w:spacing w:line="276" w:lineRule="auto"/>
        <w:ind w:firstLineChars="200" w:firstLine="640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教师岗位分为</w:t>
      </w:r>
      <w:r w:rsidRPr="00FA79FA">
        <w:rPr>
          <w:rFonts w:eastAsia="仿宋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个等级，包括正高级岗位、副高级岗位、中级岗位和初级岗位。正高级岗位名称分别为一级、二级、三级和四级教授（研究员）岗位，分别对应一至四级专</w:t>
      </w:r>
      <w:r w:rsidRPr="00FA79FA">
        <w:rPr>
          <w:rFonts w:eastAsia="仿宋" w:hAnsi="仿宋"/>
          <w:kern w:val="0"/>
          <w:szCs w:val="32"/>
        </w:rPr>
        <w:lastRenderedPageBreak/>
        <w:t>业技术岗位；副高级岗位名称分别为一级、二级、三级副教授（副研究员）岗位，分别对应五至七级专业技术岗位；中级岗位名称分别为一级、二级、三级讲师（助理研究员）岗位，分别对应八至十级专业技术岗位；初级岗位名称分别为一级、二级助教（研究实习员）岗位，分别对应十一至十二级专业技术岗位。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（四）岗位结构比例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正高级岗位中，二级、三级、四级</w:t>
      </w:r>
      <w:r w:rsidR="00AD3E1B">
        <w:rPr>
          <w:rFonts w:eastAsia="仿宋" w:hAnsi="仿宋" w:hint="eastAsia"/>
          <w:kern w:val="0"/>
          <w:szCs w:val="32"/>
        </w:rPr>
        <w:t>岗位</w:t>
      </w:r>
      <w:r w:rsidRPr="00FA79FA">
        <w:rPr>
          <w:rFonts w:eastAsia="仿宋" w:hAnsi="仿宋"/>
          <w:kern w:val="0"/>
          <w:szCs w:val="32"/>
        </w:rPr>
        <w:t>之间的比例为</w:t>
      </w:r>
      <w:r w:rsidRPr="00FA79FA">
        <w:rPr>
          <w:rFonts w:eastAsia="仿宋"/>
          <w:kern w:val="0"/>
          <w:szCs w:val="32"/>
        </w:rPr>
        <w:t>1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6</w:t>
      </w:r>
      <w:r w:rsidRPr="00FA79FA">
        <w:rPr>
          <w:rFonts w:eastAsia="仿宋" w:hAnsi="仿宋"/>
          <w:kern w:val="0"/>
          <w:szCs w:val="32"/>
        </w:rPr>
        <w:t>；副高级岗位中，五级、六级、七级</w:t>
      </w:r>
      <w:r w:rsidR="00AD3E1B">
        <w:rPr>
          <w:rFonts w:eastAsia="仿宋" w:hAnsi="仿宋" w:hint="eastAsia"/>
          <w:kern w:val="0"/>
          <w:szCs w:val="32"/>
        </w:rPr>
        <w:t>岗位</w:t>
      </w:r>
      <w:r w:rsidRPr="00FA79FA">
        <w:rPr>
          <w:rFonts w:eastAsia="仿宋" w:hAnsi="仿宋"/>
          <w:kern w:val="0"/>
          <w:szCs w:val="32"/>
        </w:rPr>
        <w:t>之间的比例为</w:t>
      </w:r>
      <w:r w:rsidRPr="00FA79FA">
        <w:rPr>
          <w:rFonts w:eastAsia="仿宋"/>
          <w:kern w:val="0"/>
          <w:szCs w:val="32"/>
        </w:rPr>
        <w:t>2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4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4</w:t>
      </w:r>
      <w:r w:rsidRPr="00FA79FA">
        <w:rPr>
          <w:rFonts w:eastAsia="仿宋" w:hAnsi="仿宋"/>
          <w:kern w:val="0"/>
          <w:szCs w:val="32"/>
        </w:rPr>
        <w:t>；中级岗位中，八级、九级、十级岗位之间的比例为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4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eastAsia="仿宋" w:hAnsi="仿宋"/>
          <w:kern w:val="0"/>
          <w:szCs w:val="32"/>
        </w:rPr>
        <w:t>；初级岗位中，十一级、十二级岗位之间的比例为</w:t>
      </w:r>
      <w:r w:rsidRPr="00FA79FA">
        <w:rPr>
          <w:rFonts w:eastAsia="仿宋"/>
          <w:kern w:val="0"/>
          <w:szCs w:val="32"/>
        </w:rPr>
        <w:t>5</w:t>
      </w:r>
      <w:r w:rsidRPr="00FA79FA">
        <w:rPr>
          <w:rFonts w:ascii="仿宋" w:eastAsia="仿宋" w:hAnsi="仿宋"/>
          <w:kern w:val="0"/>
          <w:szCs w:val="32"/>
        </w:rPr>
        <w:t>∶</w:t>
      </w:r>
      <w:r w:rsidRPr="00FA79FA">
        <w:rPr>
          <w:rFonts w:eastAsia="仿宋"/>
          <w:kern w:val="0"/>
          <w:szCs w:val="32"/>
        </w:rPr>
        <w:t>5</w:t>
      </w:r>
      <w:r w:rsidRPr="00FA79FA">
        <w:rPr>
          <w:rFonts w:eastAsia="仿宋" w:hAnsi="仿宋"/>
          <w:kern w:val="0"/>
          <w:szCs w:val="32"/>
        </w:rPr>
        <w:t>。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（五）设置程序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学校向各学院（部）下达各级教</w:t>
      </w:r>
      <w:r w:rsidR="00AD3E1B">
        <w:rPr>
          <w:rFonts w:eastAsia="仿宋" w:hAnsi="仿宋"/>
          <w:kern w:val="0"/>
          <w:szCs w:val="32"/>
        </w:rPr>
        <w:t>师岗位数量，各学院（部）根据学校下达的教师岗位数量，结合本单位</w:t>
      </w:r>
      <w:r w:rsidRPr="00FA79FA">
        <w:rPr>
          <w:rFonts w:eastAsia="仿宋" w:hAnsi="仿宋"/>
          <w:kern w:val="0"/>
          <w:szCs w:val="32"/>
        </w:rPr>
        <w:t>实际，提出本单位内部</w:t>
      </w:r>
      <w:r w:rsidRPr="000D157D">
        <w:rPr>
          <w:rFonts w:eastAsia="仿宋" w:hAnsi="仿宋"/>
          <w:kern w:val="0"/>
          <w:szCs w:val="32"/>
        </w:rPr>
        <w:t>各级教师岗位的设置意见</w:t>
      </w:r>
      <w:r w:rsidRPr="00FA79FA">
        <w:rPr>
          <w:rFonts w:eastAsia="仿宋" w:hAnsi="仿宋"/>
          <w:kern w:val="0"/>
          <w:szCs w:val="32"/>
        </w:rPr>
        <w:t>，报</w:t>
      </w:r>
      <w:r w:rsidR="009F6E88">
        <w:rPr>
          <w:rFonts w:eastAsia="仿宋" w:hAnsi="仿宋" w:hint="eastAsia"/>
          <w:kern w:val="0"/>
          <w:szCs w:val="32"/>
        </w:rPr>
        <w:t>学</w:t>
      </w:r>
      <w:r w:rsidRPr="00FA79FA">
        <w:rPr>
          <w:rFonts w:eastAsia="仿宋" w:hAnsi="仿宋"/>
          <w:kern w:val="0"/>
          <w:szCs w:val="32"/>
        </w:rPr>
        <w:t>校教师岗位设置与聘</w:t>
      </w:r>
      <w:r w:rsidR="004C7C73">
        <w:rPr>
          <w:rFonts w:eastAsia="仿宋" w:hAnsi="仿宋" w:hint="eastAsia"/>
          <w:kern w:val="0"/>
          <w:szCs w:val="32"/>
        </w:rPr>
        <w:t>用</w:t>
      </w:r>
      <w:r w:rsidRPr="00FA79FA">
        <w:rPr>
          <w:rFonts w:eastAsia="仿宋" w:hAnsi="仿宋"/>
          <w:kern w:val="0"/>
          <w:szCs w:val="32"/>
        </w:rPr>
        <w:t>管理工作组审批。</w:t>
      </w:r>
    </w:p>
    <w:p w:rsidR="006E4FDC" w:rsidRPr="00FA79FA" w:rsidRDefault="006E4FDC" w:rsidP="0001462E">
      <w:pPr>
        <w:widowControl/>
        <w:snapToGrid w:val="0"/>
        <w:spacing w:line="276" w:lineRule="auto"/>
        <w:ind w:firstLineChars="196" w:firstLine="630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二、岗位职责</w:t>
      </w:r>
    </w:p>
    <w:p w:rsidR="006E4FDC" w:rsidRPr="00FA79FA" w:rsidRDefault="006E4FDC" w:rsidP="00E15CA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教师岗位职责是指教师在某一级别岗位上应承担的工作职责和义务，是考核受聘人员的依据。被聘任到相应岗位的教师必须履行相应教师岗位的基本职责。</w:t>
      </w:r>
    </w:p>
    <w:p w:rsidR="006E4FDC" w:rsidRPr="00FA79FA" w:rsidRDefault="006E4FDC" w:rsidP="00E15CA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（一）教师二级岗位基本职责</w:t>
      </w:r>
    </w:p>
    <w:p w:rsidR="006E4FDC" w:rsidRPr="00FA79FA" w:rsidRDefault="006E4FDC" w:rsidP="00E15CA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E15CA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讲授本学科专业核心课程，指导博士、硕士研究生，指导青年教师、博士后，根据需要指导访问学者或留学生。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="00E15CA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正确把握本学科发展方向，提出具有创造性的研究构想，带领本学科在其前沿领域赶超或保持先进水平。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3</w:t>
      </w:r>
      <w:r w:rsidR="00E15CA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组织本学科成员积极争取并主持国家重大科研项目；带领团队在本学科领域开展重大理论与实践研究和关键领域攻关，发表高水平学术论文、论著。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lastRenderedPageBreak/>
        <w:t>4</w:t>
      </w:r>
      <w:r w:rsidR="00E15CA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负责本学科学术团队建设，努力建设一支结构合理的学术梯队。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5</w:t>
      </w:r>
      <w:r w:rsidR="00E15CAA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承担教学、科研和学科建设等方面的组织管理工作及其他公益活动。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（二）教师三级岗位基本职责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DA3690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讲授本学科专业核心课程，指导博士、硕士研究生，指导青年教师、博士后，根据需要指导访问学者或留学生。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="00DA3690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正确把握本专业发展方向，提出具有创造性的研究构想，带领本学科向前发展。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3</w:t>
      </w:r>
      <w:r w:rsidR="00DA3690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积极争取并主持国家重要科研项目；在本学科领域开展重要理论与实践研究和关键领域攻关，发表高水平学术论文、论著。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4</w:t>
      </w:r>
      <w:r w:rsidR="00DA3690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积极带领学术团队开展教学和科研工作。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5</w:t>
      </w:r>
      <w:r w:rsidR="00F54C19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承担或参与教学、科研和学科建设等方面的组织管理工作及其他公益活动。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（三）教师四级岗位基本职责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讲授本学科专业核心课程，指导博士、硕士研究生，指导青年教师、博士后，根据需要指导访问学者或留学生。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面向国际科学技术前沿，积极争取主持国家级科研项目，发表高水平学术论文、论著。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3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积极参与学术团队建设、科学研究和教学工作。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4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承担或参与教学、科研和学科建设等方面的组织管理工作及其他公益活动。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（四）教师副高级、中级和初级岗位基本职责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教师副高级、中级和初级岗位基本职责由各学院（部）根据学科发展状况、教学科研需要及岗位工作性质和特点</w:t>
      </w:r>
      <w:r w:rsidR="009E09DB">
        <w:rPr>
          <w:rFonts w:eastAsia="仿宋" w:hAnsi="仿宋" w:hint="eastAsia"/>
          <w:kern w:val="0"/>
          <w:szCs w:val="32"/>
        </w:rPr>
        <w:t>等具体</w:t>
      </w:r>
      <w:r w:rsidR="004C7C73">
        <w:rPr>
          <w:rFonts w:eastAsia="仿宋" w:hAnsi="仿宋"/>
          <w:kern w:val="0"/>
          <w:szCs w:val="32"/>
        </w:rPr>
        <w:t>制定，报学校教师岗位设置与聘</w:t>
      </w:r>
      <w:r w:rsidR="004C7C73">
        <w:rPr>
          <w:rFonts w:eastAsia="仿宋" w:hAnsi="仿宋" w:hint="eastAsia"/>
          <w:kern w:val="0"/>
          <w:szCs w:val="32"/>
        </w:rPr>
        <w:t>用</w:t>
      </w:r>
      <w:r w:rsidRPr="00FA79FA">
        <w:rPr>
          <w:rFonts w:eastAsia="仿宋" w:hAnsi="仿宋"/>
          <w:kern w:val="0"/>
          <w:szCs w:val="32"/>
        </w:rPr>
        <w:t>管理工作组审核、备案。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3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三、岗位聘任基本条件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lastRenderedPageBreak/>
        <w:t>各级受聘人员，应具有良好的学风、学术道德和合作精神，符合国家关于相应教师职务的基本要求，具备与履行岗位职责相适应的学术水平和能力，任现职以来年度考核均为合格及以上。</w:t>
      </w:r>
    </w:p>
    <w:p w:rsidR="006E4FDC" w:rsidRPr="00FA79FA" w:rsidRDefault="009E09DB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（</w:t>
      </w:r>
      <w:r w:rsidR="006E4FDC" w:rsidRPr="00FA79FA">
        <w:rPr>
          <w:rFonts w:eastAsia="仿宋" w:hAnsi="仿宋"/>
          <w:kern w:val="0"/>
          <w:szCs w:val="32"/>
        </w:rPr>
        <w:t>一</w:t>
      </w:r>
      <w:r>
        <w:rPr>
          <w:rFonts w:eastAsia="仿宋" w:hAnsi="仿宋" w:hint="eastAsia"/>
          <w:kern w:val="0"/>
          <w:szCs w:val="32"/>
        </w:rPr>
        <w:t>）</w:t>
      </w:r>
      <w:r w:rsidR="006E4FDC" w:rsidRPr="00FA79FA">
        <w:rPr>
          <w:rFonts w:eastAsia="仿宋" w:hAnsi="仿宋"/>
          <w:kern w:val="0"/>
          <w:szCs w:val="32"/>
        </w:rPr>
        <w:t>教师二级岗位聘任基本条件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具备下列条件之一者，可申报教师二级岗位：</w:t>
      </w:r>
      <w:r w:rsidRPr="00FA79FA">
        <w:rPr>
          <w:rFonts w:eastAsia="仿宋"/>
          <w:kern w:val="0"/>
          <w:szCs w:val="32"/>
        </w:rPr>
        <w:t xml:space="preserve"> </w:t>
      </w:r>
    </w:p>
    <w:p w:rsidR="006E4FDC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长江学者特聘教授；</w:t>
      </w:r>
    </w:p>
    <w:p w:rsidR="00492CE9" w:rsidRPr="006633DE" w:rsidRDefault="00492CE9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6633DE">
        <w:rPr>
          <w:rFonts w:eastAsia="仿宋" w:hAnsi="仿宋" w:hint="eastAsia"/>
          <w:kern w:val="0"/>
          <w:szCs w:val="32"/>
        </w:rPr>
        <w:t>2</w:t>
      </w:r>
      <w:r w:rsidRPr="006633DE">
        <w:rPr>
          <w:rFonts w:eastAsia="仿宋" w:hAnsi="仿宋"/>
          <w:kern w:val="0"/>
          <w:szCs w:val="32"/>
        </w:rPr>
        <w:t>．</w:t>
      </w:r>
      <w:r w:rsidR="004C7C73" w:rsidRPr="006633DE">
        <w:rPr>
          <w:rFonts w:eastAsia="仿宋" w:hAnsi="仿宋"/>
          <w:kern w:val="0"/>
          <w:szCs w:val="32"/>
        </w:rPr>
        <w:t>国家杰出青年科学基金获得者；</w:t>
      </w:r>
      <w:r w:rsidR="004C7C73" w:rsidRPr="006633DE">
        <w:rPr>
          <w:rFonts w:eastAsia="仿宋" w:hAnsi="仿宋"/>
          <w:kern w:val="0"/>
          <w:szCs w:val="32"/>
        </w:rPr>
        <w:t xml:space="preserve"> </w:t>
      </w:r>
    </w:p>
    <w:p w:rsidR="006E4FDC" w:rsidRPr="006633DE" w:rsidRDefault="004C7C73" w:rsidP="006E4FDC">
      <w:pPr>
        <w:snapToGrid w:val="0"/>
        <w:spacing w:line="276" w:lineRule="auto"/>
        <w:ind w:firstLineChars="200" w:firstLine="640"/>
        <w:rPr>
          <w:rFonts w:eastAsia="仿宋"/>
          <w:kern w:val="0"/>
          <w:szCs w:val="32"/>
        </w:rPr>
      </w:pPr>
      <w:r w:rsidRPr="006633DE">
        <w:rPr>
          <w:rFonts w:eastAsia="仿宋" w:hint="eastAsia"/>
          <w:kern w:val="0"/>
          <w:szCs w:val="32"/>
        </w:rPr>
        <w:t>3</w:t>
      </w:r>
      <w:r w:rsidR="009E09DB" w:rsidRPr="006633DE">
        <w:rPr>
          <w:rFonts w:eastAsia="仿宋" w:hAnsi="仿宋"/>
          <w:kern w:val="0"/>
          <w:szCs w:val="32"/>
        </w:rPr>
        <w:t>．</w:t>
      </w:r>
      <w:r w:rsidRPr="006633DE">
        <w:rPr>
          <w:rFonts w:eastAsia="仿宋" w:hAnsi="仿宋" w:hint="eastAsia"/>
          <w:kern w:val="0"/>
          <w:szCs w:val="32"/>
        </w:rPr>
        <w:t>国家“千人计划”创新人才长期项目入选者；</w:t>
      </w:r>
    </w:p>
    <w:p w:rsidR="006E4FDC" w:rsidRPr="00FA79FA" w:rsidRDefault="004C7C73" w:rsidP="006E4FDC">
      <w:pPr>
        <w:snapToGrid w:val="0"/>
        <w:spacing w:line="276" w:lineRule="auto"/>
        <w:ind w:firstLineChars="200" w:firstLine="640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4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新世纪</w:t>
      </w:r>
      <w:r w:rsidR="006E4FDC" w:rsidRPr="00FA79FA">
        <w:rPr>
          <w:rFonts w:eastAsia="仿宋"/>
          <w:kern w:val="0"/>
          <w:szCs w:val="32"/>
        </w:rPr>
        <w:t>“</w:t>
      </w:r>
      <w:r w:rsidR="006E4FDC" w:rsidRPr="00FA79FA">
        <w:rPr>
          <w:rFonts w:eastAsia="仿宋" w:hAnsi="仿宋"/>
          <w:kern w:val="0"/>
          <w:szCs w:val="32"/>
        </w:rPr>
        <w:t>百千万人才工程</w:t>
      </w:r>
      <w:r w:rsidR="006E4FDC" w:rsidRPr="00FA79FA">
        <w:rPr>
          <w:rFonts w:eastAsia="仿宋"/>
          <w:kern w:val="0"/>
          <w:szCs w:val="32"/>
        </w:rPr>
        <w:t>”</w:t>
      </w:r>
      <w:r w:rsidR="006E4FDC" w:rsidRPr="00FA79FA">
        <w:rPr>
          <w:rFonts w:eastAsia="仿宋" w:hAnsi="仿宋"/>
          <w:kern w:val="0"/>
          <w:szCs w:val="32"/>
        </w:rPr>
        <w:t>国家级人选；</w:t>
      </w:r>
    </w:p>
    <w:p w:rsidR="006E4FDC" w:rsidRPr="00FA79FA" w:rsidRDefault="004C7C73" w:rsidP="006E4FDC">
      <w:pPr>
        <w:snapToGrid w:val="0"/>
        <w:spacing w:line="276" w:lineRule="auto"/>
        <w:ind w:firstLineChars="200" w:firstLine="640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5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国家级有突出贡献中青年专家；</w:t>
      </w:r>
    </w:p>
    <w:p w:rsidR="006E4FDC" w:rsidRPr="00FA79FA" w:rsidRDefault="004C7C73" w:rsidP="006E4FDC">
      <w:pPr>
        <w:snapToGrid w:val="0"/>
        <w:spacing w:line="276" w:lineRule="auto"/>
        <w:ind w:firstLineChars="200" w:firstLine="640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6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国家级高校教学名师；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7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江苏省</w:t>
      </w:r>
      <w:r w:rsidR="006E4FDC" w:rsidRPr="00FA79FA">
        <w:rPr>
          <w:rFonts w:eastAsia="仿宋"/>
          <w:kern w:val="0"/>
          <w:szCs w:val="32"/>
        </w:rPr>
        <w:t>“333</w:t>
      </w:r>
      <w:r w:rsidR="006E4FDC" w:rsidRPr="00FA79FA">
        <w:rPr>
          <w:rFonts w:eastAsia="仿宋" w:hAnsi="仿宋"/>
          <w:kern w:val="0"/>
          <w:szCs w:val="32"/>
        </w:rPr>
        <w:t>工程</w:t>
      </w:r>
      <w:r w:rsidR="006E4FDC" w:rsidRPr="00FA79FA">
        <w:rPr>
          <w:rFonts w:eastAsia="仿宋"/>
          <w:kern w:val="0"/>
          <w:szCs w:val="32"/>
        </w:rPr>
        <w:t>”</w:t>
      </w:r>
      <w:r w:rsidR="006E4FDC" w:rsidRPr="00FA79FA">
        <w:rPr>
          <w:rFonts w:eastAsia="仿宋" w:hAnsi="仿宋"/>
          <w:kern w:val="0"/>
          <w:szCs w:val="32"/>
        </w:rPr>
        <w:t>第一层次人选；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8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国家级重点学科、国家重点实验室带头人；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9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国家级科技进步等三大奖项一等奖（排名前二）、二等奖（排名第一）或省级一等奖（排名第一）获得者；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10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国家级教学成果一等奖（排名第一）或省级特等奖（排名第一）获得者；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/>
          <w:kern w:val="0"/>
          <w:szCs w:val="32"/>
        </w:rPr>
        <w:t>1</w:t>
      </w:r>
      <w:r>
        <w:rPr>
          <w:rFonts w:eastAsia="仿宋" w:hint="eastAsia"/>
          <w:kern w:val="0"/>
          <w:szCs w:val="32"/>
        </w:rPr>
        <w:t>1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国家社会科学基金项目优秀成果二等及以上奖（排名第一）、中国高校人文社会科学研究优秀成果一等奖（排名第一）或省哲学社会科学优秀成果一等奖（排名第一）获得者；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C7C73">
        <w:rPr>
          <w:rFonts w:eastAsia="仿宋" w:hint="eastAsia"/>
          <w:kern w:val="0"/>
          <w:szCs w:val="32"/>
        </w:rPr>
        <w:t>2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4C7C73">
        <w:rPr>
          <w:rFonts w:eastAsia="仿宋" w:hAnsi="仿宋" w:hint="eastAsia"/>
          <w:kern w:val="0"/>
          <w:szCs w:val="32"/>
        </w:rPr>
        <w:t>“</w:t>
      </w:r>
      <w:r w:rsidRPr="00FA79FA">
        <w:rPr>
          <w:rFonts w:eastAsia="仿宋"/>
          <w:kern w:val="0"/>
          <w:szCs w:val="32"/>
        </w:rPr>
        <w:t>973</w:t>
      </w:r>
      <w:r w:rsidR="004C7C73">
        <w:rPr>
          <w:rFonts w:eastAsia="仿宋" w:hint="eastAsia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项目首席科学家；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/>
          <w:kern w:val="0"/>
          <w:szCs w:val="32"/>
        </w:rPr>
        <w:t>1</w:t>
      </w:r>
      <w:r>
        <w:rPr>
          <w:rFonts w:eastAsia="仿宋" w:hint="eastAsia"/>
          <w:kern w:val="0"/>
          <w:szCs w:val="32"/>
        </w:rPr>
        <w:t>3</w:t>
      </w:r>
      <w:r w:rsidR="009E09DB" w:rsidRPr="00FA79FA">
        <w:rPr>
          <w:rFonts w:eastAsia="仿宋" w:hAnsi="仿宋"/>
          <w:kern w:val="0"/>
          <w:szCs w:val="32"/>
        </w:rPr>
        <w:t>．</w:t>
      </w:r>
      <w:r>
        <w:rPr>
          <w:rFonts w:eastAsia="仿宋" w:hAnsi="仿宋" w:hint="eastAsia"/>
          <w:kern w:val="0"/>
          <w:szCs w:val="32"/>
        </w:rPr>
        <w:t>“</w:t>
      </w:r>
      <w:r w:rsidR="006E4FDC" w:rsidRPr="00FA79FA">
        <w:rPr>
          <w:rFonts w:eastAsia="仿宋"/>
          <w:kern w:val="0"/>
          <w:szCs w:val="32"/>
        </w:rPr>
        <w:t>863</w:t>
      </w:r>
      <w:r>
        <w:rPr>
          <w:rFonts w:eastAsia="仿宋" w:hint="eastAsia"/>
          <w:kern w:val="0"/>
          <w:szCs w:val="32"/>
        </w:rPr>
        <w:t>”</w:t>
      </w:r>
      <w:r w:rsidR="006E4FDC" w:rsidRPr="00FA79FA">
        <w:rPr>
          <w:rFonts w:eastAsia="仿宋" w:hAnsi="仿宋"/>
          <w:kern w:val="0"/>
          <w:szCs w:val="32"/>
        </w:rPr>
        <w:t>计划重点（重大）项目主持人；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C7C73">
        <w:rPr>
          <w:rFonts w:eastAsia="仿宋" w:hint="eastAsia"/>
          <w:kern w:val="0"/>
          <w:szCs w:val="32"/>
        </w:rPr>
        <w:t>4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国家科技支撑计划重点项目首席专家；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C7C73">
        <w:rPr>
          <w:rFonts w:eastAsia="仿宋" w:hint="eastAsia"/>
          <w:kern w:val="0"/>
          <w:szCs w:val="32"/>
        </w:rPr>
        <w:t>5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4C7C73" w:rsidRPr="00FA79FA">
        <w:rPr>
          <w:rFonts w:eastAsia="仿宋" w:hAnsi="仿宋"/>
          <w:kern w:val="0"/>
          <w:szCs w:val="32"/>
        </w:rPr>
        <w:t>国家自然科学基金重大、重点项目主持人；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C7C73">
        <w:rPr>
          <w:rFonts w:eastAsia="仿宋" w:hint="eastAsia"/>
          <w:kern w:val="0"/>
          <w:szCs w:val="32"/>
        </w:rPr>
        <w:t>6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4C7C73" w:rsidRPr="00FA79FA">
        <w:rPr>
          <w:rFonts w:eastAsia="仿宋" w:hAnsi="仿宋"/>
          <w:kern w:val="0"/>
          <w:szCs w:val="32"/>
        </w:rPr>
        <w:t>国家社科基金重大、重点项目主持人；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C7C73">
        <w:rPr>
          <w:rFonts w:eastAsia="仿宋" w:hint="eastAsia"/>
          <w:kern w:val="0"/>
          <w:szCs w:val="32"/>
        </w:rPr>
        <w:t>7</w:t>
      </w:r>
      <w:r w:rsidR="009E09DB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国家级（包括教育部、科技部、自然科学基金委）创新团队带头人；</w:t>
      </w:r>
    </w:p>
    <w:p w:rsidR="006E4FDC" w:rsidRPr="00FA79FA" w:rsidRDefault="004C7C73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/>
          <w:kern w:val="0"/>
          <w:szCs w:val="32"/>
        </w:rPr>
        <w:lastRenderedPageBreak/>
        <w:t>1</w:t>
      </w:r>
      <w:r>
        <w:rPr>
          <w:rFonts w:eastAsia="仿宋" w:hint="eastAsia"/>
          <w:kern w:val="0"/>
          <w:szCs w:val="32"/>
        </w:rPr>
        <w:t>8</w:t>
      </w:r>
      <w:r w:rsidR="009E09DB" w:rsidRPr="00FA79FA">
        <w:rPr>
          <w:rFonts w:eastAsia="仿宋" w:hAnsi="仿宋"/>
          <w:kern w:val="0"/>
          <w:szCs w:val="32"/>
        </w:rPr>
        <w:t>．</w:t>
      </w:r>
      <w:r w:rsidR="006E4FDC" w:rsidRPr="00FA79FA">
        <w:rPr>
          <w:rFonts w:eastAsia="仿宋" w:hAnsi="仿宋"/>
          <w:kern w:val="0"/>
          <w:szCs w:val="32"/>
        </w:rPr>
        <w:t>在</w:t>
      </w:r>
      <w:r w:rsidR="006E4FDC" w:rsidRPr="00FA79FA">
        <w:rPr>
          <w:rFonts w:eastAsia="仿宋"/>
          <w:kern w:val="0"/>
          <w:szCs w:val="32"/>
        </w:rPr>
        <w:t>Science</w:t>
      </w:r>
      <w:r w:rsidR="006E4FDC" w:rsidRPr="00FA79FA">
        <w:rPr>
          <w:rFonts w:eastAsia="仿宋" w:hAnsi="仿宋"/>
          <w:kern w:val="0"/>
          <w:szCs w:val="32"/>
        </w:rPr>
        <w:t>、</w:t>
      </w:r>
      <w:r w:rsidR="006E4FDC" w:rsidRPr="00FA79FA">
        <w:rPr>
          <w:rFonts w:eastAsia="仿宋"/>
          <w:kern w:val="0"/>
          <w:szCs w:val="32"/>
        </w:rPr>
        <w:t>Nature</w:t>
      </w:r>
      <w:r w:rsidR="006E4FDC" w:rsidRPr="00FA79FA">
        <w:rPr>
          <w:rFonts w:eastAsia="仿宋" w:hAnsi="仿宋"/>
          <w:kern w:val="0"/>
          <w:szCs w:val="32"/>
        </w:rPr>
        <w:t>、</w:t>
      </w:r>
      <w:r w:rsidR="006E4FDC" w:rsidRPr="00FA79FA">
        <w:rPr>
          <w:rFonts w:eastAsia="仿宋"/>
          <w:kern w:val="0"/>
          <w:szCs w:val="32"/>
        </w:rPr>
        <w:t>Cell</w:t>
      </w:r>
      <w:r w:rsidR="006E4FDC" w:rsidRPr="00FA79FA">
        <w:rPr>
          <w:rFonts w:eastAsia="仿宋" w:hAnsi="仿宋"/>
          <w:kern w:val="0"/>
          <w:szCs w:val="32"/>
        </w:rPr>
        <w:t>或水平相当的杂志上发表论文的通讯作者</w:t>
      </w:r>
      <w:r w:rsidR="00FD4848">
        <w:rPr>
          <w:rFonts w:eastAsia="仿宋" w:hAnsi="仿宋" w:hint="eastAsia"/>
          <w:kern w:val="0"/>
          <w:szCs w:val="32"/>
        </w:rPr>
        <w:t>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bookmarkStart w:id="0" w:name="OLE_LINK1"/>
      <w:r w:rsidRPr="00FA79FA">
        <w:rPr>
          <w:rFonts w:eastAsia="仿宋" w:hAnsi="仿宋"/>
          <w:kern w:val="0"/>
          <w:szCs w:val="32"/>
        </w:rPr>
        <w:t>（二）教师三级岗位聘任基本条件</w:t>
      </w:r>
      <w:bookmarkEnd w:id="0"/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具备下列条件之一者，可申报教师三级岗位：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1</w:t>
      </w:r>
      <w:r w:rsidR="00492CE9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任正高级专业技术职务满</w:t>
      </w:r>
      <w:r w:rsidRPr="006633DE">
        <w:rPr>
          <w:rFonts w:eastAsia="仿宋"/>
          <w:kern w:val="0"/>
          <w:szCs w:val="32"/>
        </w:rPr>
        <w:t>10</w:t>
      </w:r>
      <w:r w:rsidRPr="00FA79FA">
        <w:rPr>
          <w:rFonts w:eastAsia="仿宋" w:hAnsi="仿宋"/>
          <w:kern w:val="0"/>
          <w:szCs w:val="32"/>
        </w:rPr>
        <w:t>年（</w:t>
      </w:r>
      <w:r w:rsidRPr="00FA79FA">
        <w:rPr>
          <w:rFonts w:eastAsia="仿宋"/>
          <w:kern w:val="0"/>
          <w:szCs w:val="32"/>
        </w:rPr>
        <w:t>2005</w:t>
      </w:r>
      <w:r w:rsidRPr="00FA79FA">
        <w:rPr>
          <w:rFonts w:eastAsia="仿宋" w:hAnsi="仿宋"/>
          <w:kern w:val="0"/>
          <w:szCs w:val="32"/>
        </w:rPr>
        <w:t>年</w:t>
      </w:r>
      <w:r w:rsidRPr="00FA79FA">
        <w:rPr>
          <w:rFonts w:eastAsia="仿宋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月</w:t>
      </w:r>
      <w:r w:rsidRPr="00FA79FA">
        <w:rPr>
          <w:rFonts w:eastAsia="仿宋"/>
          <w:kern w:val="0"/>
          <w:szCs w:val="32"/>
        </w:rPr>
        <w:t>31</w:t>
      </w:r>
      <w:r w:rsidRPr="00FA79FA">
        <w:rPr>
          <w:rFonts w:eastAsia="仿宋" w:hAnsi="仿宋"/>
          <w:kern w:val="0"/>
          <w:szCs w:val="32"/>
        </w:rPr>
        <w:t>日之前评聘），且博士点学科需为博士生导师、硕士点学科需为硕士生导师，教学科研任务饱满；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Pr="00FA79FA">
        <w:rPr>
          <w:rFonts w:eastAsia="仿宋" w:hAnsi="仿宋"/>
          <w:kern w:val="0"/>
          <w:szCs w:val="32"/>
        </w:rPr>
        <w:t>．任正高级专业技术职务满</w:t>
      </w:r>
      <w:r w:rsidRPr="00FA79FA">
        <w:rPr>
          <w:rFonts w:eastAsia="仿宋"/>
          <w:kern w:val="0"/>
          <w:szCs w:val="32"/>
        </w:rPr>
        <w:t>6</w:t>
      </w:r>
      <w:r w:rsidRPr="00FA79FA">
        <w:rPr>
          <w:rFonts w:eastAsia="仿宋" w:hAnsi="仿宋"/>
          <w:kern w:val="0"/>
          <w:szCs w:val="32"/>
        </w:rPr>
        <w:t>年（</w:t>
      </w:r>
      <w:r w:rsidR="006633DE">
        <w:rPr>
          <w:rFonts w:eastAsia="仿宋"/>
          <w:kern w:val="0"/>
          <w:szCs w:val="32"/>
        </w:rPr>
        <w:t>20</w:t>
      </w:r>
      <w:r w:rsidR="006633DE">
        <w:rPr>
          <w:rFonts w:eastAsia="仿宋" w:hint="eastAsia"/>
          <w:kern w:val="0"/>
          <w:szCs w:val="32"/>
        </w:rPr>
        <w:t>09</w:t>
      </w:r>
      <w:r w:rsidRPr="00FA79FA">
        <w:rPr>
          <w:rFonts w:eastAsia="仿宋" w:hAnsi="仿宋"/>
          <w:kern w:val="0"/>
          <w:szCs w:val="32"/>
        </w:rPr>
        <w:t>年</w:t>
      </w:r>
      <w:r w:rsidRPr="00FA79FA">
        <w:rPr>
          <w:rFonts w:eastAsia="仿宋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月</w:t>
      </w:r>
      <w:r w:rsidRPr="00FA79FA">
        <w:rPr>
          <w:rFonts w:eastAsia="仿宋"/>
          <w:kern w:val="0"/>
          <w:szCs w:val="32"/>
        </w:rPr>
        <w:t>31</w:t>
      </w:r>
      <w:r w:rsidRPr="00FA79FA">
        <w:rPr>
          <w:rFonts w:eastAsia="仿宋" w:hAnsi="仿宋"/>
          <w:kern w:val="0"/>
          <w:szCs w:val="32"/>
        </w:rPr>
        <w:t>日之前评聘），且博士点学科需为博士生导师、硕士点学科需为硕士生导师。任现职以来，具备下列条件之一者：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1</w:t>
      </w:r>
      <w:r w:rsidRPr="00FA79FA">
        <w:rPr>
          <w:rFonts w:eastAsia="仿宋" w:hAnsi="仿宋"/>
          <w:kern w:val="0"/>
          <w:szCs w:val="32"/>
        </w:rPr>
        <w:t>）</w:t>
      </w:r>
      <w:r w:rsidR="00597B2E">
        <w:rPr>
          <w:rFonts w:eastAsia="仿宋" w:hAnsi="仿宋" w:hint="eastAsia"/>
          <w:kern w:val="0"/>
          <w:szCs w:val="32"/>
        </w:rPr>
        <w:t>享受</w:t>
      </w:r>
      <w:r w:rsidRPr="00FA79FA">
        <w:rPr>
          <w:rFonts w:eastAsia="仿宋" w:hAnsi="仿宋"/>
          <w:kern w:val="0"/>
          <w:szCs w:val="32"/>
        </w:rPr>
        <w:t>国务院政府特殊津贴</w:t>
      </w:r>
      <w:r w:rsidR="006633DE">
        <w:rPr>
          <w:rFonts w:eastAsia="仿宋" w:hAnsi="仿宋" w:hint="eastAsia"/>
          <w:kern w:val="0"/>
          <w:szCs w:val="32"/>
        </w:rPr>
        <w:t>者</w:t>
      </w:r>
      <w:r w:rsidRPr="00FA79FA">
        <w:rPr>
          <w:rFonts w:eastAsia="仿宋" w:hAnsi="仿宋"/>
          <w:kern w:val="0"/>
          <w:szCs w:val="32"/>
        </w:rPr>
        <w:t>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2</w:t>
      </w:r>
      <w:r w:rsidRPr="00FA79FA">
        <w:rPr>
          <w:rFonts w:eastAsia="仿宋" w:hAnsi="仿宋"/>
          <w:kern w:val="0"/>
          <w:szCs w:val="32"/>
        </w:rPr>
        <w:t>）全国</w:t>
      </w:r>
      <w:r w:rsidRPr="00FA79FA">
        <w:rPr>
          <w:rFonts w:eastAsia="仿宋"/>
          <w:kern w:val="0"/>
          <w:szCs w:val="32"/>
        </w:rPr>
        <w:t>“</w:t>
      </w:r>
      <w:r w:rsidRPr="00FA79FA">
        <w:rPr>
          <w:rFonts w:eastAsia="仿宋" w:hAnsi="仿宋"/>
          <w:kern w:val="0"/>
          <w:szCs w:val="32"/>
        </w:rPr>
        <w:t>五一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劳动奖章获得者；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Pr="006633DE">
        <w:rPr>
          <w:rFonts w:eastAsia="仿宋"/>
          <w:kern w:val="0"/>
          <w:szCs w:val="32"/>
        </w:rPr>
        <w:t>3</w:t>
      </w:r>
      <w:r w:rsidRPr="006633DE">
        <w:rPr>
          <w:rFonts w:eastAsia="仿宋" w:hAnsi="仿宋"/>
          <w:kern w:val="0"/>
          <w:szCs w:val="32"/>
        </w:rPr>
        <w:t>）全国优秀教师；</w:t>
      </w:r>
    </w:p>
    <w:p w:rsidR="006633DE" w:rsidRPr="006633DE" w:rsidRDefault="00EF6DA6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 w:rsidRPr="006633DE">
        <w:rPr>
          <w:rFonts w:eastAsia="仿宋" w:hAnsi="仿宋" w:hint="eastAsia"/>
          <w:kern w:val="0"/>
          <w:szCs w:val="32"/>
        </w:rPr>
        <w:t>（</w:t>
      </w:r>
      <w:r w:rsidRPr="006633DE">
        <w:rPr>
          <w:rFonts w:eastAsia="仿宋" w:hAnsi="仿宋" w:hint="eastAsia"/>
          <w:kern w:val="0"/>
          <w:szCs w:val="32"/>
        </w:rPr>
        <w:t>4</w:t>
      </w:r>
      <w:r w:rsidRPr="006633DE">
        <w:rPr>
          <w:rFonts w:eastAsia="仿宋" w:hAnsi="仿宋" w:hint="eastAsia"/>
          <w:kern w:val="0"/>
          <w:szCs w:val="32"/>
        </w:rPr>
        <w:t>）“长江学者”奖励计划青年学者项目入选者；</w:t>
      </w:r>
    </w:p>
    <w:p w:rsidR="00EF6DA6" w:rsidRPr="006633DE" w:rsidRDefault="00EF6DA6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6633DE">
        <w:rPr>
          <w:rFonts w:eastAsia="仿宋" w:hAnsi="仿宋" w:hint="eastAsia"/>
          <w:kern w:val="0"/>
          <w:szCs w:val="32"/>
        </w:rPr>
        <w:t>（</w:t>
      </w:r>
      <w:r w:rsidRPr="006633DE">
        <w:rPr>
          <w:rFonts w:eastAsia="仿宋" w:hAnsi="仿宋" w:hint="eastAsia"/>
          <w:kern w:val="0"/>
          <w:szCs w:val="32"/>
        </w:rPr>
        <w:t>5</w:t>
      </w:r>
      <w:r w:rsidRPr="006633DE">
        <w:rPr>
          <w:rFonts w:eastAsia="仿宋" w:hAnsi="仿宋" w:hint="eastAsia"/>
          <w:kern w:val="0"/>
          <w:szCs w:val="32"/>
        </w:rPr>
        <w:t>）国家优秀青年科学基金</w:t>
      </w:r>
      <w:r w:rsidR="001745E6" w:rsidRPr="006633DE">
        <w:rPr>
          <w:rFonts w:eastAsia="仿宋" w:hAnsi="仿宋" w:hint="eastAsia"/>
          <w:kern w:val="0"/>
          <w:szCs w:val="32"/>
        </w:rPr>
        <w:t>获得</w:t>
      </w:r>
      <w:r w:rsidRPr="006633DE">
        <w:rPr>
          <w:rFonts w:eastAsia="仿宋" w:hAnsi="仿宋" w:hint="eastAsia"/>
          <w:kern w:val="0"/>
          <w:szCs w:val="32"/>
        </w:rPr>
        <w:t>者；</w:t>
      </w:r>
    </w:p>
    <w:p w:rsidR="00123920" w:rsidRPr="006633DE" w:rsidRDefault="0012392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6633DE">
        <w:rPr>
          <w:rFonts w:eastAsia="仿宋" w:hAnsi="仿宋" w:hint="eastAsia"/>
          <w:kern w:val="0"/>
          <w:szCs w:val="32"/>
        </w:rPr>
        <w:t>（</w:t>
      </w:r>
      <w:r w:rsidRPr="006633DE">
        <w:rPr>
          <w:rFonts w:eastAsia="仿宋" w:hAnsi="仿宋" w:hint="eastAsia"/>
          <w:kern w:val="0"/>
          <w:szCs w:val="32"/>
        </w:rPr>
        <w:t>6</w:t>
      </w:r>
      <w:r w:rsidRPr="006633DE">
        <w:rPr>
          <w:rFonts w:eastAsia="仿宋" w:hAnsi="仿宋" w:hint="eastAsia"/>
          <w:kern w:val="0"/>
          <w:szCs w:val="32"/>
        </w:rPr>
        <w:t>）国家青年“千人计划”入选者；</w:t>
      </w:r>
    </w:p>
    <w:p w:rsidR="009D0C1C" w:rsidRPr="006633DE" w:rsidRDefault="009D0C1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 w:hint="eastAsia"/>
          <w:kern w:val="0"/>
          <w:szCs w:val="32"/>
        </w:rPr>
        <w:t>（</w:t>
      </w:r>
      <w:r w:rsidRPr="006633DE">
        <w:rPr>
          <w:rFonts w:eastAsia="仿宋" w:hAnsi="仿宋" w:hint="eastAsia"/>
          <w:kern w:val="0"/>
          <w:szCs w:val="32"/>
        </w:rPr>
        <w:t>7</w:t>
      </w:r>
      <w:r w:rsidRPr="006633DE">
        <w:rPr>
          <w:rFonts w:eastAsia="仿宋" w:hAnsi="仿宋" w:hint="eastAsia"/>
          <w:kern w:val="0"/>
          <w:szCs w:val="32"/>
        </w:rPr>
        <w:t>）江苏特聘教授；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8</w:t>
      </w:r>
      <w:r w:rsidRPr="006633DE">
        <w:rPr>
          <w:rFonts w:eastAsia="仿宋" w:hAnsi="仿宋"/>
          <w:kern w:val="0"/>
          <w:szCs w:val="32"/>
        </w:rPr>
        <w:t>）</w:t>
      </w:r>
      <w:bookmarkStart w:id="1" w:name="OLE_LINK2"/>
      <w:bookmarkStart w:id="2" w:name="OLE_LINK3"/>
      <w:r w:rsidRPr="006633DE">
        <w:rPr>
          <w:rFonts w:eastAsia="仿宋" w:hAnsi="仿宋"/>
          <w:kern w:val="0"/>
          <w:szCs w:val="32"/>
        </w:rPr>
        <w:t>江苏省</w:t>
      </w:r>
      <w:r w:rsidRPr="006633DE">
        <w:rPr>
          <w:rFonts w:eastAsia="仿宋"/>
          <w:kern w:val="0"/>
          <w:szCs w:val="32"/>
        </w:rPr>
        <w:t>“333”</w:t>
      </w:r>
      <w:r w:rsidRPr="006633DE">
        <w:rPr>
          <w:rFonts w:eastAsia="仿宋" w:hAnsi="仿宋"/>
          <w:kern w:val="0"/>
          <w:szCs w:val="32"/>
        </w:rPr>
        <w:t>工程第二层次人选；</w:t>
      </w:r>
      <w:bookmarkEnd w:id="1"/>
      <w:bookmarkEnd w:id="2"/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9</w:t>
      </w:r>
      <w:r w:rsidRPr="006633DE">
        <w:rPr>
          <w:rFonts w:eastAsia="仿宋" w:hAnsi="仿宋"/>
          <w:kern w:val="0"/>
          <w:szCs w:val="32"/>
        </w:rPr>
        <w:t>）获</w:t>
      </w:r>
      <w:r w:rsidRPr="006633DE">
        <w:rPr>
          <w:rFonts w:eastAsia="仿宋"/>
          <w:kern w:val="0"/>
          <w:szCs w:val="32"/>
        </w:rPr>
        <w:t>“</w:t>
      </w:r>
      <w:r w:rsidRPr="006633DE">
        <w:rPr>
          <w:rFonts w:eastAsia="仿宋" w:hAnsi="仿宋"/>
          <w:kern w:val="0"/>
          <w:szCs w:val="32"/>
        </w:rPr>
        <w:t>六大人才高峰</w:t>
      </w:r>
      <w:r w:rsidRPr="006633DE">
        <w:rPr>
          <w:rFonts w:eastAsia="仿宋"/>
          <w:kern w:val="0"/>
          <w:szCs w:val="32"/>
        </w:rPr>
        <w:t>”A</w:t>
      </w:r>
      <w:r w:rsidRPr="006633DE">
        <w:rPr>
          <w:rFonts w:eastAsia="仿宋" w:hAnsi="仿宋"/>
          <w:kern w:val="0"/>
          <w:szCs w:val="32"/>
        </w:rPr>
        <w:t>类资助</w:t>
      </w:r>
      <w:r w:rsidRPr="006633DE">
        <w:rPr>
          <w:rFonts w:eastAsia="仿宋" w:hAnsi="仿宋"/>
          <w:kern w:val="0"/>
          <w:szCs w:val="32"/>
        </w:rPr>
        <w:t>者</w:t>
      </w:r>
      <w:r w:rsidRPr="006633DE">
        <w:rPr>
          <w:rFonts w:eastAsia="仿宋" w:hAnsi="仿宋"/>
          <w:kern w:val="0"/>
          <w:szCs w:val="32"/>
        </w:rPr>
        <w:t>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10</w:t>
      </w:r>
      <w:r w:rsidRPr="006633DE">
        <w:rPr>
          <w:rFonts w:eastAsia="仿宋" w:hAnsi="仿宋"/>
          <w:kern w:val="0"/>
          <w:szCs w:val="32"/>
        </w:rPr>
        <w:t>）省级</w:t>
      </w:r>
      <w:r w:rsidR="006633DE" w:rsidRPr="006633DE">
        <w:rPr>
          <w:rFonts w:eastAsia="仿宋" w:hAnsi="仿宋" w:hint="eastAsia"/>
          <w:kern w:val="0"/>
          <w:szCs w:val="32"/>
        </w:rPr>
        <w:t>高校</w:t>
      </w:r>
      <w:r w:rsidRPr="006633DE">
        <w:rPr>
          <w:rFonts w:eastAsia="仿宋" w:hAnsi="仿宋"/>
          <w:kern w:val="0"/>
          <w:szCs w:val="32"/>
        </w:rPr>
        <w:t>教学名师；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11</w:t>
      </w:r>
      <w:r w:rsidRPr="006633DE">
        <w:rPr>
          <w:rFonts w:eastAsia="仿宋" w:hAnsi="仿宋"/>
          <w:kern w:val="0"/>
          <w:szCs w:val="32"/>
        </w:rPr>
        <w:t>）教育部新世纪优秀人才支持计划入选者；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12</w:t>
      </w:r>
      <w:r w:rsidRPr="006633DE">
        <w:rPr>
          <w:rFonts w:eastAsia="仿宋" w:hAnsi="仿宋"/>
          <w:kern w:val="0"/>
          <w:szCs w:val="32"/>
        </w:rPr>
        <w:t>）省部级重点学科、重点实验室与</w:t>
      </w:r>
      <w:r w:rsidR="006633DE" w:rsidRPr="006633DE">
        <w:rPr>
          <w:rFonts w:eastAsia="仿宋" w:hAnsi="仿宋" w:hint="eastAsia"/>
          <w:kern w:val="0"/>
          <w:szCs w:val="32"/>
        </w:rPr>
        <w:t>工程（技术）</w:t>
      </w:r>
      <w:r w:rsidRPr="006633DE">
        <w:rPr>
          <w:rFonts w:eastAsia="仿宋" w:hAnsi="仿宋"/>
          <w:kern w:val="0"/>
          <w:szCs w:val="32"/>
        </w:rPr>
        <w:t>研究中心带头人；</w:t>
      </w:r>
    </w:p>
    <w:p w:rsidR="006E4FDC" w:rsidRPr="006633DE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6633DE">
        <w:rPr>
          <w:rFonts w:eastAsia="仿宋" w:hAnsi="仿宋"/>
          <w:kern w:val="0"/>
          <w:szCs w:val="32"/>
        </w:rPr>
        <w:t>（</w:t>
      </w:r>
      <w:r w:rsidR="006633DE" w:rsidRPr="006633DE">
        <w:rPr>
          <w:rFonts w:eastAsia="仿宋" w:hint="eastAsia"/>
          <w:kern w:val="0"/>
          <w:szCs w:val="32"/>
        </w:rPr>
        <w:t>13</w:t>
      </w:r>
      <w:r w:rsidRPr="006633DE">
        <w:rPr>
          <w:rFonts w:eastAsia="仿宋" w:hAnsi="仿宋"/>
          <w:kern w:val="0"/>
          <w:szCs w:val="32"/>
        </w:rPr>
        <w:t>）</w:t>
      </w:r>
      <w:r w:rsidR="00597B2E" w:rsidRPr="006633DE">
        <w:rPr>
          <w:rFonts w:eastAsia="仿宋" w:hAnsi="仿宋" w:hint="eastAsia"/>
          <w:kern w:val="0"/>
          <w:szCs w:val="32"/>
        </w:rPr>
        <w:t>校</w:t>
      </w:r>
      <w:r w:rsidR="00597B2E" w:rsidRPr="006633DE">
        <w:rPr>
          <w:rFonts w:eastAsia="仿宋" w:hAnsi="仿宋" w:hint="eastAsia"/>
          <w:kern w:val="0"/>
          <w:szCs w:val="32"/>
        </w:rPr>
        <w:t>A</w:t>
      </w:r>
      <w:r w:rsidR="00597B2E" w:rsidRPr="006633DE">
        <w:rPr>
          <w:rFonts w:eastAsia="仿宋" w:hAnsi="仿宋" w:hint="eastAsia"/>
          <w:kern w:val="0"/>
          <w:szCs w:val="32"/>
        </w:rPr>
        <w:t>类特聘教授</w:t>
      </w:r>
      <w:r w:rsidRPr="006633DE">
        <w:rPr>
          <w:rFonts w:eastAsia="仿宋" w:hAnsi="仿宋"/>
          <w:kern w:val="0"/>
          <w:szCs w:val="32"/>
        </w:rPr>
        <w:t>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1</w:t>
      </w:r>
      <w:r w:rsidR="0010322C">
        <w:rPr>
          <w:rFonts w:eastAsia="仿宋" w:hint="eastAsia"/>
          <w:kern w:val="0"/>
          <w:szCs w:val="32"/>
        </w:rPr>
        <w:t>4</w:t>
      </w:r>
      <w:r w:rsidRPr="00FA79FA">
        <w:rPr>
          <w:rFonts w:eastAsia="仿宋" w:hAnsi="仿宋"/>
          <w:kern w:val="0"/>
          <w:szCs w:val="32"/>
        </w:rPr>
        <w:t>）国家级精品</w:t>
      </w:r>
      <w:r w:rsidR="0010322C">
        <w:rPr>
          <w:rFonts w:eastAsia="仿宋" w:hAnsi="仿宋" w:hint="eastAsia"/>
          <w:kern w:val="0"/>
          <w:szCs w:val="32"/>
        </w:rPr>
        <w:t>类</w:t>
      </w:r>
      <w:r w:rsidRPr="00FA79FA">
        <w:rPr>
          <w:rFonts w:eastAsia="仿宋" w:hAnsi="仿宋"/>
          <w:kern w:val="0"/>
          <w:szCs w:val="32"/>
        </w:rPr>
        <w:t>课程</w:t>
      </w:r>
      <w:r w:rsidR="0010322C">
        <w:rPr>
          <w:rFonts w:eastAsia="仿宋" w:hAnsi="仿宋" w:hint="eastAsia"/>
          <w:kern w:val="0"/>
          <w:szCs w:val="32"/>
        </w:rPr>
        <w:t>负责人</w:t>
      </w:r>
      <w:r w:rsidRPr="00FA79FA">
        <w:rPr>
          <w:rFonts w:eastAsia="仿宋" w:hAnsi="仿宋"/>
          <w:kern w:val="0"/>
          <w:szCs w:val="32"/>
        </w:rPr>
        <w:t>；</w:t>
      </w:r>
    </w:p>
    <w:p w:rsidR="006E4FDC" w:rsidRPr="009D0C1C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9D0C1C">
        <w:rPr>
          <w:rFonts w:eastAsia="仿宋" w:hAnsi="仿宋"/>
          <w:kern w:val="0"/>
          <w:szCs w:val="32"/>
        </w:rPr>
        <w:t>（</w:t>
      </w:r>
      <w:r w:rsidR="0010322C">
        <w:rPr>
          <w:rFonts w:eastAsia="仿宋"/>
          <w:kern w:val="0"/>
          <w:szCs w:val="32"/>
        </w:rPr>
        <w:t>1</w:t>
      </w:r>
      <w:r w:rsidR="0010322C">
        <w:rPr>
          <w:rFonts w:eastAsia="仿宋" w:hint="eastAsia"/>
          <w:kern w:val="0"/>
          <w:szCs w:val="32"/>
        </w:rPr>
        <w:t>5</w:t>
      </w:r>
      <w:r w:rsidRPr="009D0C1C">
        <w:rPr>
          <w:rFonts w:eastAsia="仿宋" w:hAnsi="仿宋"/>
          <w:kern w:val="0"/>
          <w:szCs w:val="32"/>
        </w:rPr>
        <w:t>）国家级实验教学示范中心带头人；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10322C">
        <w:rPr>
          <w:rFonts w:eastAsia="仿宋"/>
          <w:kern w:val="0"/>
          <w:szCs w:val="32"/>
        </w:rPr>
        <w:t>1</w:t>
      </w:r>
      <w:r w:rsidR="0010322C">
        <w:rPr>
          <w:rFonts w:eastAsia="仿宋" w:hint="eastAsia"/>
          <w:kern w:val="0"/>
          <w:szCs w:val="32"/>
        </w:rPr>
        <w:t>6</w:t>
      </w:r>
      <w:r w:rsidRPr="00FA79FA">
        <w:rPr>
          <w:rFonts w:eastAsia="仿宋" w:hAnsi="仿宋"/>
          <w:kern w:val="0"/>
          <w:szCs w:val="32"/>
        </w:rPr>
        <w:t>）国家级科技进步等三大奖项二等奖（排名前二）或省部级科技进步二等奖（排名第一）获得者；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lastRenderedPageBreak/>
        <w:t>（</w:t>
      </w:r>
      <w:r w:rsidR="0010322C">
        <w:rPr>
          <w:rFonts w:eastAsia="仿宋"/>
          <w:kern w:val="0"/>
          <w:szCs w:val="32"/>
        </w:rPr>
        <w:t>1</w:t>
      </w:r>
      <w:r w:rsidR="0010322C">
        <w:rPr>
          <w:rFonts w:eastAsia="仿宋" w:hint="eastAsia"/>
          <w:kern w:val="0"/>
          <w:szCs w:val="32"/>
        </w:rPr>
        <w:t>7</w:t>
      </w:r>
      <w:r w:rsidR="0010322C">
        <w:rPr>
          <w:rFonts w:eastAsia="仿宋" w:hAnsi="仿宋"/>
          <w:kern w:val="0"/>
          <w:szCs w:val="32"/>
        </w:rPr>
        <w:t>）国家级教学成果</w:t>
      </w:r>
      <w:r w:rsidRPr="00FA79FA">
        <w:rPr>
          <w:rFonts w:eastAsia="仿宋" w:hAnsi="仿宋"/>
          <w:kern w:val="0"/>
          <w:szCs w:val="32"/>
        </w:rPr>
        <w:t>一等奖（排名前二）或二等奖（排名第一）获得者；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10322C">
        <w:rPr>
          <w:rFonts w:eastAsia="仿宋"/>
          <w:kern w:val="0"/>
          <w:szCs w:val="32"/>
        </w:rPr>
        <w:t>1</w:t>
      </w:r>
      <w:r w:rsidR="0010322C">
        <w:rPr>
          <w:rFonts w:eastAsia="仿宋" w:hint="eastAsia"/>
          <w:kern w:val="0"/>
          <w:szCs w:val="32"/>
        </w:rPr>
        <w:t>8</w:t>
      </w:r>
      <w:r w:rsidRPr="00FA79FA">
        <w:rPr>
          <w:rFonts w:eastAsia="仿宋" w:hAnsi="仿宋"/>
          <w:kern w:val="0"/>
          <w:szCs w:val="32"/>
        </w:rPr>
        <w:t>）省部级教学成果一等奖（排名第一）获得者；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962512">
        <w:rPr>
          <w:rFonts w:eastAsia="仿宋"/>
          <w:kern w:val="0"/>
          <w:szCs w:val="32"/>
        </w:rPr>
        <w:t>1</w:t>
      </w:r>
      <w:r w:rsidR="00962512">
        <w:rPr>
          <w:rFonts w:eastAsia="仿宋" w:hint="eastAsia"/>
          <w:kern w:val="0"/>
          <w:szCs w:val="32"/>
        </w:rPr>
        <w:t>9</w:t>
      </w:r>
      <w:r w:rsidRPr="00FA79FA">
        <w:rPr>
          <w:rFonts w:eastAsia="仿宋" w:hAnsi="仿宋"/>
          <w:kern w:val="0"/>
          <w:szCs w:val="32"/>
        </w:rPr>
        <w:t>）国家社会科学基金项目优秀成果二等奖（排名前二）或三等奖（排名第一）获得者；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0852E7">
        <w:rPr>
          <w:rFonts w:eastAsia="仿宋" w:hint="eastAsia"/>
          <w:kern w:val="0"/>
          <w:szCs w:val="32"/>
        </w:rPr>
        <w:t>20</w:t>
      </w:r>
      <w:r w:rsidRPr="00FA79FA">
        <w:rPr>
          <w:rFonts w:eastAsia="仿宋" w:hAnsi="仿宋"/>
          <w:kern w:val="0"/>
          <w:szCs w:val="32"/>
        </w:rPr>
        <w:t>）省哲学社会科学优秀成果一等奖（排名前二）获得者；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0852E7">
        <w:rPr>
          <w:rFonts w:eastAsia="仿宋" w:hint="eastAsia"/>
          <w:kern w:val="0"/>
          <w:szCs w:val="32"/>
        </w:rPr>
        <w:t>21</w:t>
      </w:r>
      <w:r w:rsidRPr="00FA79FA">
        <w:rPr>
          <w:rFonts w:eastAsia="仿宋" w:hAnsi="仿宋"/>
          <w:kern w:val="0"/>
          <w:szCs w:val="32"/>
        </w:rPr>
        <w:t>）中国高校人文社会科学研究优秀成果一等奖（排名前二）或二等奖（排名第一）获得者；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0852E7">
        <w:rPr>
          <w:rFonts w:eastAsia="仿宋" w:hint="eastAsia"/>
          <w:kern w:val="0"/>
          <w:szCs w:val="32"/>
        </w:rPr>
        <w:t>22</w:t>
      </w:r>
      <w:r w:rsidRPr="00FA79FA">
        <w:rPr>
          <w:rFonts w:eastAsia="仿宋" w:hAnsi="仿宋"/>
          <w:kern w:val="0"/>
          <w:szCs w:val="32"/>
        </w:rPr>
        <w:t>）作为负责人获得三项国家级科研项目（含国家自然科学基金、</w:t>
      </w:r>
      <w:r w:rsidRPr="00FA79FA">
        <w:rPr>
          <w:rFonts w:eastAsia="仿宋"/>
          <w:kern w:val="0"/>
          <w:szCs w:val="32"/>
        </w:rPr>
        <w:t>973</w:t>
      </w:r>
      <w:r w:rsidRPr="00FA79FA">
        <w:rPr>
          <w:rFonts w:eastAsia="仿宋" w:hAnsi="仿宋"/>
          <w:kern w:val="0"/>
          <w:szCs w:val="32"/>
        </w:rPr>
        <w:t>项目子课题、</w:t>
      </w:r>
      <w:r w:rsidRPr="00FA79FA">
        <w:rPr>
          <w:rFonts w:eastAsia="仿宋"/>
          <w:kern w:val="0"/>
          <w:szCs w:val="32"/>
        </w:rPr>
        <w:t>863</w:t>
      </w:r>
      <w:r w:rsidRPr="00FA79FA">
        <w:rPr>
          <w:rFonts w:eastAsia="仿宋" w:hAnsi="仿宋"/>
          <w:kern w:val="0"/>
          <w:szCs w:val="32"/>
        </w:rPr>
        <w:t>项目等）资助者；</w:t>
      </w:r>
    </w:p>
    <w:p w:rsidR="006E4FDC" w:rsidRPr="000852E7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0852E7" w:rsidRPr="000852E7">
        <w:rPr>
          <w:rFonts w:eastAsia="仿宋" w:hAnsi="仿宋" w:hint="eastAsia"/>
          <w:kern w:val="0"/>
          <w:szCs w:val="32"/>
        </w:rPr>
        <w:t>23</w:t>
      </w:r>
      <w:r w:rsidRPr="00FA79FA">
        <w:rPr>
          <w:rFonts w:eastAsia="仿宋" w:hAnsi="仿宋"/>
          <w:kern w:val="0"/>
          <w:szCs w:val="32"/>
        </w:rPr>
        <w:t>）</w:t>
      </w:r>
      <w:r w:rsidR="000852E7" w:rsidRPr="000852E7">
        <w:rPr>
          <w:rFonts w:eastAsia="仿宋" w:hAnsi="仿宋"/>
          <w:kern w:val="0"/>
          <w:szCs w:val="32"/>
        </w:rPr>
        <w:t>国家</w:t>
      </w:r>
      <w:r w:rsidR="000852E7" w:rsidRPr="000852E7">
        <w:rPr>
          <w:rFonts w:eastAsia="仿宋" w:hAnsi="仿宋" w:hint="eastAsia"/>
          <w:kern w:val="0"/>
          <w:szCs w:val="32"/>
        </w:rPr>
        <w:t>一级</w:t>
      </w:r>
      <w:r w:rsidR="000852E7" w:rsidRPr="000852E7">
        <w:rPr>
          <w:rFonts w:eastAsia="仿宋" w:hAnsi="仿宋"/>
          <w:kern w:val="0"/>
          <w:szCs w:val="32"/>
        </w:rPr>
        <w:t>专业学术团体（学会）副理事长（副主任委员）</w:t>
      </w:r>
      <w:r w:rsidR="000852E7" w:rsidRPr="000852E7">
        <w:rPr>
          <w:rFonts w:eastAsia="仿宋" w:hAnsi="仿宋" w:hint="eastAsia"/>
          <w:kern w:val="0"/>
          <w:szCs w:val="32"/>
        </w:rPr>
        <w:t>、中华医学会二级专业学术团体（学会）副理事长（副主任委员）</w:t>
      </w:r>
      <w:r w:rsidR="000852E7" w:rsidRPr="000852E7">
        <w:rPr>
          <w:rFonts w:eastAsia="仿宋" w:hAnsi="仿宋"/>
          <w:kern w:val="0"/>
          <w:szCs w:val="32"/>
        </w:rPr>
        <w:t>及以上任职</w:t>
      </w:r>
      <w:r w:rsidR="000852E7" w:rsidRPr="000852E7">
        <w:rPr>
          <w:rFonts w:eastAsia="仿宋" w:hAnsi="仿宋" w:hint="eastAsia"/>
          <w:kern w:val="0"/>
          <w:szCs w:val="32"/>
        </w:rPr>
        <w:t>；</w:t>
      </w:r>
      <w:r w:rsidR="000852E7" w:rsidRPr="000852E7">
        <w:rPr>
          <w:rFonts w:eastAsia="仿宋" w:hAnsi="仿宋"/>
          <w:kern w:val="0"/>
          <w:szCs w:val="32"/>
        </w:rPr>
        <w:t>或省级</w:t>
      </w:r>
      <w:r w:rsidR="000852E7" w:rsidRPr="000852E7">
        <w:rPr>
          <w:rFonts w:eastAsia="仿宋" w:hAnsi="仿宋" w:hint="eastAsia"/>
          <w:kern w:val="0"/>
          <w:szCs w:val="32"/>
        </w:rPr>
        <w:t>一级</w:t>
      </w:r>
      <w:r w:rsidR="000852E7" w:rsidRPr="000852E7">
        <w:rPr>
          <w:rFonts w:eastAsia="仿宋" w:hAnsi="仿宋"/>
          <w:kern w:val="0"/>
          <w:szCs w:val="32"/>
        </w:rPr>
        <w:t>专业学术团体（学会）理事长（主任委员）</w:t>
      </w:r>
      <w:r w:rsidR="000852E7" w:rsidRPr="000852E7">
        <w:rPr>
          <w:rFonts w:eastAsia="仿宋" w:hAnsi="仿宋" w:hint="eastAsia"/>
          <w:kern w:val="0"/>
          <w:szCs w:val="32"/>
        </w:rPr>
        <w:t>、江苏省医学会二级专业学术团体（学会）理事长（主任委员）</w:t>
      </w:r>
      <w:r w:rsidR="000852E7">
        <w:rPr>
          <w:rFonts w:eastAsia="仿宋" w:hAnsi="仿宋" w:hint="eastAsia"/>
          <w:kern w:val="0"/>
          <w:szCs w:val="32"/>
        </w:rPr>
        <w:t>及以上任职</w:t>
      </w:r>
      <w:r w:rsidRPr="00FA79FA">
        <w:rPr>
          <w:rFonts w:eastAsia="仿宋" w:hAnsi="仿宋"/>
          <w:kern w:val="0"/>
          <w:szCs w:val="32"/>
        </w:rPr>
        <w:t>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2</w:t>
      </w:r>
      <w:r w:rsidR="00006511">
        <w:rPr>
          <w:rFonts w:eastAsia="仿宋" w:hint="eastAsia"/>
          <w:kern w:val="0"/>
          <w:szCs w:val="32"/>
        </w:rPr>
        <w:t>4</w:t>
      </w:r>
      <w:r w:rsidRPr="00FA79FA">
        <w:rPr>
          <w:rFonts w:eastAsia="仿宋" w:hAnsi="仿宋"/>
          <w:kern w:val="0"/>
          <w:szCs w:val="32"/>
        </w:rPr>
        <w:t>）国际</w:t>
      </w:r>
      <w:r w:rsidRPr="00FA79FA">
        <w:rPr>
          <w:rFonts w:eastAsia="仿宋"/>
          <w:kern w:val="0"/>
          <w:szCs w:val="32"/>
        </w:rPr>
        <w:t>SCI</w:t>
      </w:r>
      <w:r w:rsidRPr="00FA79FA">
        <w:rPr>
          <w:rFonts w:eastAsia="仿宋" w:hAnsi="仿宋"/>
          <w:kern w:val="0"/>
          <w:szCs w:val="32"/>
        </w:rPr>
        <w:t>期刊或国家核心期刊（以北大版《中文核心期刊要目总览》收录为准）副主编及以上任职；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2</w:t>
      </w:r>
      <w:r w:rsidR="00006511">
        <w:rPr>
          <w:rFonts w:eastAsia="仿宋" w:hint="eastAsia"/>
          <w:kern w:val="0"/>
          <w:szCs w:val="32"/>
        </w:rPr>
        <w:t>5</w:t>
      </w:r>
      <w:r w:rsidRPr="00FA79FA">
        <w:rPr>
          <w:rFonts w:eastAsia="仿宋" w:hAnsi="仿宋"/>
          <w:kern w:val="0"/>
          <w:szCs w:val="32"/>
        </w:rPr>
        <w:t>）以通讯作者发表影响因子大于</w:t>
      </w:r>
      <w:r w:rsidRPr="00FA79FA">
        <w:rPr>
          <w:rFonts w:eastAsia="仿宋"/>
          <w:kern w:val="0"/>
          <w:szCs w:val="32"/>
        </w:rPr>
        <w:t>5.0</w:t>
      </w:r>
      <w:r w:rsidRPr="00FA79FA">
        <w:rPr>
          <w:rFonts w:eastAsia="仿宋" w:hAnsi="仿宋"/>
          <w:kern w:val="0"/>
          <w:szCs w:val="32"/>
        </w:rPr>
        <w:t>的学术论文三篇或影响因子大于</w:t>
      </w:r>
      <w:r w:rsidRPr="00FA79FA">
        <w:rPr>
          <w:rFonts w:eastAsia="仿宋"/>
          <w:kern w:val="0"/>
          <w:szCs w:val="32"/>
        </w:rPr>
        <w:t>10.0</w:t>
      </w:r>
      <w:r w:rsidRPr="00FA79FA">
        <w:rPr>
          <w:rFonts w:eastAsia="仿宋" w:hAnsi="仿宋"/>
          <w:kern w:val="0"/>
          <w:szCs w:val="32"/>
        </w:rPr>
        <w:t>的学术论文一篇者。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3</w:t>
      </w:r>
      <w:r w:rsidR="00DA79B4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任正高级专业技术职务满</w:t>
      </w:r>
      <w:r w:rsidRPr="00FA79FA">
        <w:rPr>
          <w:rFonts w:eastAsia="仿宋"/>
          <w:kern w:val="0"/>
          <w:szCs w:val="32"/>
        </w:rPr>
        <w:t>6</w:t>
      </w:r>
      <w:r w:rsidRPr="00FA79FA">
        <w:rPr>
          <w:rFonts w:eastAsia="仿宋" w:hAnsi="仿宋"/>
          <w:kern w:val="0"/>
          <w:szCs w:val="32"/>
        </w:rPr>
        <w:t>年（</w:t>
      </w:r>
      <w:r w:rsidRPr="00FA79FA">
        <w:rPr>
          <w:rFonts w:eastAsia="仿宋"/>
          <w:kern w:val="0"/>
          <w:szCs w:val="32"/>
        </w:rPr>
        <w:t>20</w:t>
      </w:r>
      <w:r w:rsidR="00006511">
        <w:rPr>
          <w:rFonts w:eastAsia="仿宋" w:hint="eastAsia"/>
          <w:kern w:val="0"/>
          <w:szCs w:val="32"/>
        </w:rPr>
        <w:t>09</w:t>
      </w:r>
      <w:r w:rsidRPr="00FA79FA">
        <w:rPr>
          <w:rFonts w:eastAsia="仿宋" w:hAnsi="仿宋"/>
          <w:kern w:val="0"/>
          <w:szCs w:val="32"/>
        </w:rPr>
        <w:t>年</w:t>
      </w:r>
      <w:r w:rsidRPr="00FA79FA">
        <w:rPr>
          <w:rFonts w:eastAsia="仿宋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月</w:t>
      </w:r>
      <w:r w:rsidRPr="00FA79FA">
        <w:rPr>
          <w:rFonts w:eastAsia="仿宋"/>
          <w:kern w:val="0"/>
          <w:szCs w:val="32"/>
        </w:rPr>
        <w:t>31</w:t>
      </w:r>
      <w:r w:rsidRPr="00FA79FA">
        <w:rPr>
          <w:rFonts w:eastAsia="仿宋" w:hAnsi="仿宋"/>
          <w:kern w:val="0"/>
          <w:szCs w:val="32"/>
        </w:rPr>
        <w:t>日之前评聘），且博士点学科需为博士生导师、硕士点学科需为硕士生导师。任现职以来，同时具备下列</w:t>
      </w:r>
      <w:r w:rsidR="00006511">
        <w:rPr>
          <w:rFonts w:eastAsia="仿宋" w:hAnsi="仿宋" w:hint="eastAsia"/>
          <w:kern w:val="0"/>
          <w:szCs w:val="32"/>
        </w:rPr>
        <w:t>两</w:t>
      </w:r>
      <w:r w:rsidRPr="00FA79FA">
        <w:rPr>
          <w:rFonts w:eastAsia="仿宋" w:hAnsi="仿宋"/>
          <w:kern w:val="0"/>
          <w:szCs w:val="32"/>
        </w:rPr>
        <w:t>项条件者：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1</w:t>
      </w:r>
      <w:r w:rsidRPr="00FA79FA">
        <w:rPr>
          <w:rFonts w:eastAsia="仿宋" w:hAnsi="仿宋"/>
          <w:kern w:val="0"/>
          <w:szCs w:val="32"/>
        </w:rPr>
        <w:t>）省级</w:t>
      </w:r>
      <w:r w:rsidRPr="00FA79FA">
        <w:rPr>
          <w:rFonts w:eastAsia="仿宋"/>
          <w:kern w:val="0"/>
          <w:szCs w:val="32"/>
        </w:rPr>
        <w:t>“</w:t>
      </w:r>
      <w:r w:rsidRPr="00FA79FA">
        <w:rPr>
          <w:rFonts w:eastAsia="仿宋" w:hAnsi="仿宋"/>
          <w:kern w:val="0"/>
          <w:szCs w:val="32"/>
        </w:rPr>
        <w:t>五一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劳动奖章、劳动模范、有突出贡献的中青年专家、优秀教师、优秀教育工作者、优秀科技工作者等荣誉获得者；</w:t>
      </w:r>
    </w:p>
    <w:p w:rsidR="001E1EA0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2</w:t>
      </w:r>
      <w:r w:rsidRPr="00FA79FA">
        <w:rPr>
          <w:rFonts w:eastAsia="仿宋" w:hAnsi="仿宋"/>
          <w:kern w:val="0"/>
          <w:szCs w:val="32"/>
        </w:rPr>
        <w:t>）</w:t>
      </w:r>
      <w:r w:rsidR="001E1EA0">
        <w:rPr>
          <w:rFonts w:eastAsia="仿宋" w:hAnsi="仿宋" w:hint="eastAsia"/>
          <w:kern w:val="0"/>
          <w:szCs w:val="32"/>
        </w:rPr>
        <w:t>省杰出青年科学基金获得者；</w:t>
      </w:r>
    </w:p>
    <w:p w:rsidR="006E4FDC" w:rsidRPr="00FA79FA" w:rsidRDefault="001E1EA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eastAsia="仿宋" w:hAnsi="仿宋"/>
          <w:kern w:val="0"/>
          <w:szCs w:val="32"/>
        </w:rPr>
        <w:t>）</w:t>
      </w:r>
      <w:r w:rsidR="006E4FDC" w:rsidRPr="00FA79FA">
        <w:rPr>
          <w:rFonts w:eastAsia="仿宋"/>
          <w:kern w:val="0"/>
          <w:szCs w:val="32"/>
        </w:rPr>
        <w:t>“</w:t>
      </w:r>
      <w:r w:rsidR="006E4FDC" w:rsidRPr="00FA79FA">
        <w:rPr>
          <w:rFonts w:eastAsia="仿宋" w:hAnsi="仿宋"/>
          <w:kern w:val="0"/>
          <w:szCs w:val="32"/>
        </w:rPr>
        <w:t>青蓝工程</w:t>
      </w:r>
      <w:r w:rsidR="006E4FDC" w:rsidRPr="00FA79FA">
        <w:rPr>
          <w:rFonts w:eastAsia="仿宋"/>
          <w:kern w:val="0"/>
          <w:szCs w:val="32"/>
        </w:rPr>
        <w:t>”</w:t>
      </w:r>
      <w:r w:rsidR="006E4FDC" w:rsidRPr="00FA79FA">
        <w:rPr>
          <w:rFonts w:eastAsia="仿宋" w:hAnsi="仿宋"/>
          <w:kern w:val="0"/>
          <w:szCs w:val="32"/>
        </w:rPr>
        <w:t>创新团队带头人；</w:t>
      </w:r>
    </w:p>
    <w:p w:rsidR="001E1EA0" w:rsidRDefault="001E1EA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4</w:t>
      </w:r>
      <w:r w:rsidRPr="00FA79FA">
        <w:rPr>
          <w:rFonts w:eastAsia="仿宋" w:hAnsi="仿宋"/>
          <w:kern w:val="0"/>
          <w:szCs w:val="32"/>
        </w:rPr>
        <w:t>）</w:t>
      </w:r>
      <w:r>
        <w:rPr>
          <w:rFonts w:eastAsia="仿宋" w:hAnsi="仿宋" w:hint="eastAsia"/>
          <w:kern w:val="0"/>
          <w:szCs w:val="32"/>
        </w:rPr>
        <w:t>校</w:t>
      </w:r>
      <w:r>
        <w:rPr>
          <w:rFonts w:eastAsia="仿宋" w:hAnsi="仿宋" w:hint="eastAsia"/>
          <w:kern w:val="0"/>
          <w:szCs w:val="32"/>
        </w:rPr>
        <w:t>B</w:t>
      </w:r>
      <w:r>
        <w:rPr>
          <w:rFonts w:eastAsia="仿宋" w:hAnsi="仿宋" w:hint="eastAsia"/>
          <w:kern w:val="0"/>
          <w:szCs w:val="32"/>
        </w:rPr>
        <w:t>类特聘教授；</w:t>
      </w:r>
    </w:p>
    <w:p w:rsidR="006E4FDC" w:rsidRDefault="001E1EA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lastRenderedPageBreak/>
        <w:t>（</w:t>
      </w:r>
      <w:r w:rsidRPr="00257720">
        <w:rPr>
          <w:rFonts w:eastAsia="仿宋" w:hAnsi="仿宋"/>
          <w:kern w:val="0"/>
          <w:szCs w:val="32"/>
        </w:rPr>
        <w:t>5</w:t>
      </w:r>
      <w:r w:rsidRPr="00FA79FA">
        <w:rPr>
          <w:rFonts w:eastAsia="仿宋" w:hAnsi="仿宋"/>
          <w:kern w:val="0"/>
          <w:szCs w:val="32"/>
        </w:rPr>
        <w:t>）</w:t>
      </w:r>
      <w:r w:rsidR="00257720" w:rsidRPr="00257720">
        <w:rPr>
          <w:rFonts w:eastAsia="仿宋" w:hAnsi="仿宋"/>
          <w:kern w:val="0"/>
          <w:szCs w:val="32"/>
        </w:rPr>
        <w:t>省级实验教学示范中心带头人、省级实践教育中心带头人</w:t>
      </w:r>
      <w:r w:rsidR="006E4FDC" w:rsidRPr="00FA79FA">
        <w:rPr>
          <w:rFonts w:eastAsia="仿宋" w:hAnsi="仿宋"/>
          <w:kern w:val="0"/>
          <w:szCs w:val="32"/>
        </w:rPr>
        <w:t>；</w:t>
      </w:r>
    </w:p>
    <w:p w:rsidR="00257720" w:rsidRPr="00257720" w:rsidRDefault="0025772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（</w:t>
      </w:r>
      <w:r>
        <w:rPr>
          <w:rFonts w:eastAsia="仿宋" w:hAnsi="仿宋" w:hint="eastAsia"/>
          <w:kern w:val="0"/>
          <w:szCs w:val="32"/>
        </w:rPr>
        <w:t>6</w:t>
      </w:r>
      <w:r>
        <w:rPr>
          <w:rFonts w:eastAsia="仿宋" w:hAnsi="仿宋" w:hint="eastAsia"/>
          <w:kern w:val="0"/>
          <w:szCs w:val="32"/>
        </w:rPr>
        <w:t>）</w:t>
      </w:r>
      <w:r w:rsidRPr="00257720">
        <w:rPr>
          <w:rFonts w:eastAsia="仿宋" w:hAnsi="仿宋" w:hint="eastAsia"/>
          <w:kern w:val="0"/>
          <w:szCs w:val="32"/>
        </w:rPr>
        <w:t>省级高等教育教改研究“重中之重”课题主持人（排名前二）、重点课题主持人（排名第一）</w:t>
      </w:r>
      <w:r w:rsidR="004F2BD0">
        <w:rPr>
          <w:rFonts w:eastAsia="仿宋" w:hAnsi="仿宋" w:hint="eastAsia"/>
          <w:kern w:val="0"/>
          <w:szCs w:val="32"/>
        </w:rPr>
        <w:t>，</w:t>
      </w:r>
      <w:r w:rsidRPr="00257720">
        <w:rPr>
          <w:rFonts w:eastAsia="仿宋" w:hAnsi="仿宋" w:hint="eastAsia"/>
          <w:kern w:val="0"/>
          <w:szCs w:val="32"/>
        </w:rPr>
        <w:t>省级及以上规划教材、精品教材、重点教材主编；</w:t>
      </w:r>
    </w:p>
    <w:p w:rsidR="00257720" w:rsidRPr="00257720" w:rsidRDefault="00257720" w:rsidP="00257720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 w:hint="eastAsia"/>
          <w:kern w:val="0"/>
          <w:szCs w:val="32"/>
        </w:rPr>
      </w:pPr>
      <w:r w:rsidRPr="00257720">
        <w:rPr>
          <w:rFonts w:eastAsia="仿宋" w:hAnsi="仿宋" w:hint="eastAsia"/>
          <w:kern w:val="0"/>
          <w:szCs w:val="32"/>
        </w:rPr>
        <w:t>（</w:t>
      </w:r>
      <w:r w:rsidRPr="00257720">
        <w:rPr>
          <w:rFonts w:eastAsia="仿宋" w:hAnsi="仿宋" w:hint="eastAsia"/>
          <w:kern w:val="0"/>
          <w:szCs w:val="32"/>
        </w:rPr>
        <w:t>7</w:t>
      </w:r>
      <w:r w:rsidRPr="00257720">
        <w:rPr>
          <w:rFonts w:eastAsia="仿宋" w:hAnsi="仿宋" w:hint="eastAsia"/>
          <w:kern w:val="0"/>
          <w:szCs w:val="32"/>
        </w:rPr>
        <w:t>）省级品牌专业负责人；</w:t>
      </w:r>
    </w:p>
    <w:p w:rsidR="00257720" w:rsidRPr="00257720" w:rsidRDefault="00257720" w:rsidP="00257720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257720">
        <w:rPr>
          <w:rFonts w:eastAsia="仿宋" w:hAnsi="仿宋" w:hint="eastAsia"/>
          <w:kern w:val="0"/>
          <w:szCs w:val="32"/>
        </w:rPr>
        <w:t>（</w:t>
      </w:r>
      <w:r w:rsidRPr="00257720">
        <w:rPr>
          <w:rFonts w:eastAsia="仿宋" w:hAnsi="仿宋" w:hint="eastAsia"/>
          <w:kern w:val="0"/>
          <w:szCs w:val="32"/>
        </w:rPr>
        <w:t>8</w:t>
      </w:r>
      <w:r w:rsidRPr="00257720">
        <w:rPr>
          <w:rFonts w:eastAsia="仿宋" w:hAnsi="仿宋" w:hint="eastAsia"/>
          <w:kern w:val="0"/>
          <w:szCs w:val="32"/>
        </w:rPr>
        <w:t>）省优秀博士学位论文获得者导师</w:t>
      </w:r>
      <w:r w:rsidR="004F2BD0">
        <w:rPr>
          <w:rFonts w:eastAsia="仿宋" w:hAnsi="仿宋" w:hint="eastAsia"/>
          <w:kern w:val="0"/>
          <w:szCs w:val="32"/>
        </w:rPr>
        <w:t>，</w:t>
      </w:r>
      <w:r w:rsidRPr="00257720">
        <w:rPr>
          <w:rFonts w:eastAsia="仿宋" w:hAnsi="仿宋" w:hint="eastAsia"/>
          <w:kern w:val="0"/>
          <w:szCs w:val="32"/>
        </w:rPr>
        <w:t>省研究生教育教学改革研究与实践重点课题主持人（排名第一）</w:t>
      </w:r>
      <w:r w:rsidR="004F2BD0">
        <w:rPr>
          <w:rFonts w:eastAsia="仿宋" w:hAnsi="仿宋" w:hint="eastAsia"/>
          <w:kern w:val="0"/>
          <w:szCs w:val="32"/>
        </w:rPr>
        <w:t>，</w:t>
      </w:r>
      <w:r w:rsidRPr="00257720">
        <w:rPr>
          <w:rFonts w:eastAsia="仿宋" w:hAnsi="仿宋" w:hint="eastAsia"/>
          <w:kern w:val="0"/>
          <w:szCs w:val="32"/>
        </w:rPr>
        <w:t>省研究生培养模式改革成果一等奖获得者（排名前二）；</w:t>
      </w:r>
    </w:p>
    <w:p w:rsidR="006E4FDC" w:rsidRPr="00FA79FA" w:rsidRDefault="0025772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（</w:t>
      </w:r>
      <w:r>
        <w:rPr>
          <w:rFonts w:eastAsia="仿宋" w:hAnsi="仿宋" w:hint="eastAsia"/>
          <w:kern w:val="0"/>
          <w:szCs w:val="32"/>
        </w:rPr>
        <w:t>9</w:t>
      </w:r>
      <w:r>
        <w:rPr>
          <w:rFonts w:eastAsia="仿宋" w:hAnsi="仿宋" w:hint="eastAsia"/>
          <w:kern w:val="0"/>
          <w:szCs w:val="32"/>
        </w:rPr>
        <w:t>）</w:t>
      </w:r>
      <w:r w:rsidR="006E4FDC" w:rsidRPr="00FA79FA">
        <w:rPr>
          <w:rFonts w:eastAsia="仿宋" w:hAnsi="仿宋"/>
          <w:kern w:val="0"/>
          <w:szCs w:val="32"/>
        </w:rPr>
        <w:t>教育部人才培养模式创新实验区带头人；</w:t>
      </w:r>
    </w:p>
    <w:p w:rsidR="006E4FDC" w:rsidRPr="00FA79FA" w:rsidRDefault="00257720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（</w:t>
      </w:r>
      <w:r>
        <w:rPr>
          <w:rFonts w:eastAsia="仿宋" w:hAnsi="仿宋" w:hint="eastAsia"/>
          <w:kern w:val="0"/>
          <w:szCs w:val="32"/>
        </w:rPr>
        <w:t>10</w:t>
      </w:r>
      <w:r>
        <w:rPr>
          <w:rFonts w:eastAsia="仿宋" w:hAnsi="仿宋" w:hint="eastAsia"/>
          <w:kern w:val="0"/>
          <w:szCs w:val="32"/>
        </w:rPr>
        <w:t>）</w:t>
      </w:r>
      <w:r w:rsidR="006E4FDC" w:rsidRPr="00FA79FA">
        <w:rPr>
          <w:rFonts w:eastAsia="仿宋" w:hAnsi="仿宋"/>
          <w:kern w:val="0"/>
          <w:szCs w:val="32"/>
        </w:rPr>
        <w:t>江苏省</w:t>
      </w:r>
      <w:r w:rsidR="006E4FDC" w:rsidRPr="00FA79FA">
        <w:rPr>
          <w:rFonts w:eastAsia="仿宋"/>
          <w:kern w:val="0"/>
          <w:szCs w:val="32"/>
        </w:rPr>
        <w:t>“333”</w:t>
      </w:r>
      <w:r w:rsidR="006E4FDC" w:rsidRPr="00FA79FA">
        <w:rPr>
          <w:rFonts w:eastAsia="仿宋" w:hAnsi="仿宋"/>
          <w:kern w:val="0"/>
          <w:szCs w:val="32"/>
        </w:rPr>
        <w:t>工程第三层次人选；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257720">
        <w:rPr>
          <w:rFonts w:eastAsia="仿宋" w:hint="eastAsia"/>
          <w:kern w:val="0"/>
          <w:szCs w:val="32"/>
        </w:rPr>
        <w:t>11</w:t>
      </w:r>
      <w:r w:rsidRPr="00FA79FA">
        <w:rPr>
          <w:rFonts w:eastAsia="仿宋" w:hAnsi="仿宋"/>
          <w:kern w:val="0"/>
          <w:szCs w:val="32"/>
        </w:rPr>
        <w:t>）获</w:t>
      </w:r>
      <w:r w:rsidRPr="00FA79FA">
        <w:rPr>
          <w:rFonts w:eastAsia="仿宋"/>
          <w:kern w:val="0"/>
          <w:szCs w:val="32"/>
        </w:rPr>
        <w:t>“</w:t>
      </w:r>
      <w:r w:rsidRPr="00FA79FA">
        <w:rPr>
          <w:rFonts w:eastAsia="仿宋" w:hAnsi="仿宋"/>
          <w:kern w:val="0"/>
          <w:szCs w:val="32"/>
        </w:rPr>
        <w:t>六大人才高峰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（</w:t>
      </w:r>
      <w:r w:rsidRPr="00FA79FA">
        <w:rPr>
          <w:rFonts w:eastAsia="仿宋"/>
          <w:kern w:val="0"/>
          <w:szCs w:val="32"/>
        </w:rPr>
        <w:t>B</w:t>
      </w:r>
      <w:r w:rsidRPr="00FA79FA">
        <w:rPr>
          <w:rFonts w:eastAsia="仿宋" w:hAnsi="仿宋"/>
          <w:kern w:val="0"/>
          <w:szCs w:val="32"/>
        </w:rPr>
        <w:t>、</w:t>
      </w:r>
      <w:r w:rsidRPr="00FA79FA">
        <w:rPr>
          <w:rFonts w:eastAsia="仿宋"/>
          <w:kern w:val="0"/>
          <w:szCs w:val="32"/>
        </w:rPr>
        <w:t>C</w:t>
      </w:r>
      <w:r w:rsidRPr="00FA79FA">
        <w:rPr>
          <w:rFonts w:eastAsia="仿宋" w:hAnsi="仿宋"/>
          <w:kern w:val="0"/>
          <w:szCs w:val="32"/>
        </w:rPr>
        <w:t>、</w:t>
      </w:r>
      <w:r w:rsidRPr="00FA79FA">
        <w:rPr>
          <w:rFonts w:eastAsia="仿宋"/>
          <w:kern w:val="0"/>
          <w:szCs w:val="32"/>
        </w:rPr>
        <w:t>D</w:t>
      </w:r>
      <w:r w:rsidRPr="00FA79FA">
        <w:rPr>
          <w:rFonts w:eastAsia="仿宋" w:hAnsi="仿宋"/>
          <w:kern w:val="0"/>
          <w:szCs w:val="32"/>
        </w:rPr>
        <w:t>类）资助者；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257720">
        <w:rPr>
          <w:rFonts w:eastAsia="仿宋" w:hint="eastAsia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）</w:t>
      </w:r>
      <w:r w:rsidRPr="00FA79FA">
        <w:rPr>
          <w:rFonts w:eastAsia="仿宋"/>
          <w:kern w:val="0"/>
          <w:szCs w:val="32"/>
        </w:rPr>
        <w:t>“</w:t>
      </w:r>
      <w:r w:rsidRPr="00FA79FA">
        <w:rPr>
          <w:rFonts w:eastAsia="仿宋" w:hAnsi="仿宋"/>
          <w:kern w:val="0"/>
          <w:szCs w:val="32"/>
        </w:rPr>
        <w:t>青蓝工程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学术带头人</w:t>
      </w:r>
      <w:r w:rsidR="003715C0">
        <w:rPr>
          <w:rFonts w:eastAsia="仿宋" w:hAnsi="仿宋" w:hint="eastAsia"/>
          <w:kern w:val="0"/>
          <w:szCs w:val="32"/>
        </w:rPr>
        <w:t>；</w:t>
      </w:r>
    </w:p>
    <w:p w:rsidR="006E4FDC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 w:hAnsi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</w:t>
      </w:r>
      <w:r w:rsidR="00257720">
        <w:rPr>
          <w:rFonts w:eastAsia="仿宋" w:hint="eastAsia"/>
          <w:kern w:val="0"/>
          <w:szCs w:val="32"/>
        </w:rPr>
        <w:t>13</w:t>
      </w:r>
      <w:r w:rsidRPr="00FA79FA">
        <w:rPr>
          <w:rFonts w:eastAsia="仿宋" w:hAnsi="仿宋"/>
          <w:kern w:val="0"/>
          <w:szCs w:val="32"/>
        </w:rPr>
        <w:t>）江苏省</w:t>
      </w:r>
      <w:r w:rsidRPr="00FA79FA">
        <w:rPr>
          <w:rFonts w:eastAsia="仿宋"/>
          <w:kern w:val="0"/>
          <w:szCs w:val="32"/>
        </w:rPr>
        <w:t>“135</w:t>
      </w:r>
      <w:r w:rsidRPr="00FA79FA">
        <w:rPr>
          <w:rFonts w:eastAsia="仿宋" w:hAnsi="仿宋"/>
          <w:kern w:val="0"/>
          <w:szCs w:val="32"/>
        </w:rPr>
        <w:t>工程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医学重点人才，或</w:t>
      </w:r>
      <w:r w:rsidRPr="00FA79FA">
        <w:rPr>
          <w:rFonts w:eastAsia="仿宋"/>
          <w:kern w:val="0"/>
          <w:szCs w:val="32"/>
        </w:rPr>
        <w:t>“</w:t>
      </w:r>
      <w:r w:rsidRPr="00FA79FA">
        <w:rPr>
          <w:rFonts w:eastAsia="仿宋" w:hAnsi="仿宋"/>
          <w:kern w:val="0"/>
          <w:szCs w:val="32"/>
        </w:rPr>
        <w:t>科教兴卫工程</w:t>
      </w:r>
      <w:r w:rsidRPr="00FA79FA">
        <w:rPr>
          <w:rFonts w:eastAsia="仿宋"/>
          <w:kern w:val="0"/>
          <w:szCs w:val="32"/>
        </w:rPr>
        <w:t>”</w:t>
      </w:r>
      <w:r w:rsidRPr="00FA79FA">
        <w:rPr>
          <w:rFonts w:eastAsia="仿宋" w:hAnsi="仿宋"/>
          <w:kern w:val="0"/>
          <w:szCs w:val="32"/>
        </w:rPr>
        <w:t>领军人才</w:t>
      </w:r>
      <w:r w:rsidR="004F2BD0">
        <w:rPr>
          <w:rFonts w:eastAsia="仿宋" w:hAnsi="仿宋" w:hint="eastAsia"/>
          <w:kern w:val="0"/>
          <w:szCs w:val="32"/>
        </w:rPr>
        <w:t>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4</w:t>
      </w:r>
      <w:r w:rsidRPr="00FA79FA">
        <w:rPr>
          <w:rFonts w:eastAsia="仿宋" w:hAnsi="仿宋"/>
          <w:kern w:val="0"/>
          <w:szCs w:val="32"/>
        </w:rPr>
        <w:t>．任正高级专业技术职务满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eastAsia="仿宋" w:hAnsi="仿宋"/>
          <w:kern w:val="0"/>
          <w:szCs w:val="32"/>
        </w:rPr>
        <w:t>年（</w:t>
      </w:r>
      <w:r w:rsidRPr="00FA79FA">
        <w:rPr>
          <w:rFonts w:eastAsia="仿宋"/>
          <w:kern w:val="0"/>
          <w:szCs w:val="32"/>
        </w:rPr>
        <w:t>2012</w:t>
      </w:r>
      <w:r w:rsidRPr="00FA79FA">
        <w:rPr>
          <w:rFonts w:eastAsia="仿宋" w:hAnsi="仿宋"/>
          <w:kern w:val="0"/>
          <w:szCs w:val="32"/>
        </w:rPr>
        <w:t>年</w:t>
      </w:r>
      <w:r w:rsidRPr="00FA79FA">
        <w:rPr>
          <w:rFonts w:eastAsia="仿宋"/>
          <w:kern w:val="0"/>
          <w:szCs w:val="32"/>
        </w:rPr>
        <w:t>12</w:t>
      </w:r>
      <w:r w:rsidRPr="00FA79FA">
        <w:rPr>
          <w:rFonts w:eastAsia="仿宋" w:hAnsi="仿宋"/>
          <w:kern w:val="0"/>
          <w:szCs w:val="32"/>
        </w:rPr>
        <w:t>月</w:t>
      </w:r>
      <w:r w:rsidRPr="00FA79FA">
        <w:rPr>
          <w:rFonts w:eastAsia="仿宋"/>
          <w:kern w:val="0"/>
          <w:szCs w:val="32"/>
        </w:rPr>
        <w:t>31</w:t>
      </w:r>
      <w:r w:rsidRPr="00FA79FA">
        <w:rPr>
          <w:rFonts w:eastAsia="仿宋" w:hAnsi="仿宋"/>
          <w:kern w:val="0"/>
          <w:szCs w:val="32"/>
        </w:rPr>
        <w:t>日之前评聘），且博士点学科需为博士生导师、硕士点学科需为硕士生导师。任现职以来，同时具备</w:t>
      </w:r>
      <w:bookmarkStart w:id="3" w:name="OLE_LINK4"/>
      <w:r w:rsidRPr="00FA79FA">
        <w:rPr>
          <w:rFonts w:eastAsia="仿宋" w:hAnsi="仿宋"/>
          <w:kern w:val="0"/>
          <w:szCs w:val="32"/>
        </w:rPr>
        <w:t>上述第</w:t>
      </w:r>
      <w:r w:rsidRPr="00FA79FA">
        <w:rPr>
          <w:rFonts w:eastAsia="仿宋"/>
          <w:kern w:val="0"/>
          <w:szCs w:val="32"/>
        </w:rPr>
        <w:t>2</w:t>
      </w:r>
      <w:r w:rsidRPr="00FA79FA">
        <w:rPr>
          <w:rFonts w:eastAsia="仿宋" w:hAnsi="仿宋"/>
          <w:kern w:val="0"/>
          <w:szCs w:val="32"/>
        </w:rPr>
        <w:t>项中所列</w:t>
      </w:r>
      <w:r w:rsidR="004F2BD0">
        <w:rPr>
          <w:rFonts w:eastAsia="仿宋" w:hAnsi="仿宋" w:hint="eastAsia"/>
          <w:kern w:val="0"/>
          <w:szCs w:val="32"/>
        </w:rPr>
        <w:t>两</w:t>
      </w:r>
      <w:r w:rsidRPr="00FA79FA">
        <w:rPr>
          <w:rFonts w:eastAsia="仿宋" w:hAnsi="仿宋"/>
          <w:kern w:val="0"/>
          <w:szCs w:val="32"/>
        </w:rPr>
        <w:t>项条件</w:t>
      </w:r>
      <w:bookmarkEnd w:id="3"/>
      <w:r w:rsidRPr="00FA79FA">
        <w:rPr>
          <w:rFonts w:eastAsia="仿宋" w:hAnsi="仿宋"/>
          <w:kern w:val="0"/>
          <w:szCs w:val="32"/>
        </w:rPr>
        <w:t>，或同时具备上述第</w:t>
      </w:r>
      <w:r w:rsidRPr="00FA79FA">
        <w:rPr>
          <w:rFonts w:eastAsia="仿宋"/>
          <w:kern w:val="0"/>
          <w:szCs w:val="32"/>
        </w:rPr>
        <w:t>2</w:t>
      </w:r>
      <w:r w:rsidRPr="00FA79FA">
        <w:rPr>
          <w:rFonts w:eastAsia="仿宋" w:hAnsi="仿宋"/>
          <w:kern w:val="0"/>
          <w:szCs w:val="32"/>
        </w:rPr>
        <w:t>项中所列一项条件、第</w:t>
      </w:r>
      <w:r w:rsidRPr="00FA79FA">
        <w:rPr>
          <w:rFonts w:eastAsia="仿宋"/>
          <w:kern w:val="0"/>
          <w:szCs w:val="32"/>
        </w:rPr>
        <w:t>3</w:t>
      </w:r>
      <w:r w:rsidR="004F2BD0">
        <w:rPr>
          <w:rFonts w:eastAsia="仿宋" w:hAnsi="仿宋"/>
          <w:kern w:val="0"/>
          <w:szCs w:val="32"/>
        </w:rPr>
        <w:t>项中所列</w:t>
      </w:r>
      <w:r w:rsidR="004F2BD0">
        <w:rPr>
          <w:rFonts w:eastAsia="仿宋" w:hAnsi="仿宋" w:hint="eastAsia"/>
          <w:kern w:val="0"/>
          <w:szCs w:val="32"/>
        </w:rPr>
        <w:t>两</w:t>
      </w:r>
      <w:r w:rsidRPr="00FA79FA">
        <w:rPr>
          <w:rFonts w:eastAsia="仿宋" w:hAnsi="仿宋"/>
          <w:kern w:val="0"/>
          <w:szCs w:val="32"/>
        </w:rPr>
        <w:t>项条件</w:t>
      </w:r>
      <w:r w:rsidR="006D702D">
        <w:rPr>
          <w:rFonts w:eastAsia="仿宋" w:hAnsi="仿宋" w:hint="eastAsia"/>
          <w:kern w:val="0"/>
          <w:szCs w:val="32"/>
        </w:rPr>
        <w:t>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5</w:t>
      </w:r>
      <w:r w:rsidR="006D702D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在本学科领域有较高学术造诣、且在国外知名大学取得助理教授及以上职务的海外引进人才</w:t>
      </w:r>
      <w:r w:rsidR="006D702D">
        <w:rPr>
          <w:rFonts w:eastAsia="仿宋" w:hAnsi="仿宋" w:hint="eastAsia"/>
          <w:kern w:val="0"/>
          <w:szCs w:val="32"/>
        </w:rPr>
        <w:t>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6</w:t>
      </w:r>
      <w:r w:rsidR="006D702D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为学校教学、科研、学科建设和社会服务等方面做出重大贡献或业绩特别突出者，可以申请参加特别评审。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（三）教师四级岗位聘任基本条件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已聘任正高级专业技术职务，工作任务饱满。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（四）教师五级及以下岗位聘任基本条件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b/>
          <w:color w:val="FF0000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lastRenderedPageBreak/>
        <w:t>各学院（部）根据本部门实际情况制定本单位教师副高级及以下岗位的聘任条件，并报</w:t>
      </w:r>
      <w:r w:rsidR="009F6E88">
        <w:rPr>
          <w:rFonts w:eastAsia="仿宋" w:hAnsi="仿宋" w:hint="eastAsia"/>
          <w:kern w:val="0"/>
          <w:szCs w:val="32"/>
        </w:rPr>
        <w:t>学</w:t>
      </w:r>
      <w:r w:rsidR="006D702D">
        <w:rPr>
          <w:rFonts w:eastAsia="仿宋" w:hAnsi="仿宋" w:hint="eastAsia"/>
          <w:kern w:val="0"/>
          <w:szCs w:val="32"/>
        </w:rPr>
        <w:t>校</w:t>
      </w:r>
      <w:r w:rsidRPr="00FA79FA">
        <w:rPr>
          <w:rFonts w:eastAsia="仿宋" w:hAnsi="仿宋"/>
          <w:kern w:val="0"/>
          <w:szCs w:val="32"/>
        </w:rPr>
        <w:t>教师岗位设置与聘</w:t>
      </w:r>
      <w:r w:rsidR="004C7C73">
        <w:rPr>
          <w:rFonts w:eastAsia="仿宋" w:hAnsi="仿宋" w:hint="eastAsia"/>
          <w:kern w:val="0"/>
          <w:szCs w:val="32"/>
        </w:rPr>
        <w:t>用</w:t>
      </w:r>
      <w:r w:rsidRPr="00FA79FA">
        <w:rPr>
          <w:rFonts w:eastAsia="仿宋" w:hAnsi="仿宋"/>
          <w:kern w:val="0"/>
          <w:szCs w:val="32"/>
        </w:rPr>
        <w:t>管理工作组备案。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3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四、聘任程序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（一）公布岗位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学校公布各级教师岗位数</w:t>
      </w:r>
      <w:r w:rsidR="00A43913">
        <w:rPr>
          <w:rFonts w:eastAsia="仿宋" w:hAnsi="仿宋" w:hint="eastAsia"/>
          <w:kern w:val="0"/>
          <w:szCs w:val="32"/>
        </w:rPr>
        <w:t>量</w:t>
      </w:r>
      <w:r w:rsidRPr="00FA79FA">
        <w:rPr>
          <w:rFonts w:eastAsia="仿宋" w:hAnsi="仿宋"/>
          <w:kern w:val="0"/>
          <w:szCs w:val="32"/>
        </w:rPr>
        <w:t>及基本职责、聘任条件、聘期等事项。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（二）个人申请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应聘人员填写《南京医科大学教师岗位申请表》，按要求向各学院（部）提交有关材料。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（三）资格审查、评审及推荐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各学院（部）根据学校文件要求对申报正高级岗位人员形成推荐意见，</w:t>
      </w:r>
      <w:r w:rsidR="004C7C73">
        <w:rPr>
          <w:rFonts w:eastAsia="仿宋" w:hAnsi="仿宋"/>
          <w:kern w:val="0"/>
          <w:szCs w:val="32"/>
        </w:rPr>
        <w:t>对申报副高级及以下岗位人员形成聘任意见，报学校教师岗位设置与聘</w:t>
      </w:r>
      <w:r w:rsidR="004C7C73">
        <w:rPr>
          <w:rFonts w:eastAsia="仿宋" w:hAnsi="仿宋" w:hint="eastAsia"/>
          <w:kern w:val="0"/>
          <w:szCs w:val="32"/>
        </w:rPr>
        <w:t>用</w:t>
      </w:r>
      <w:r w:rsidRPr="00FA79FA">
        <w:rPr>
          <w:rFonts w:eastAsia="仿宋" w:hAnsi="仿宋"/>
          <w:kern w:val="0"/>
          <w:szCs w:val="32"/>
        </w:rPr>
        <w:t>管理工作组。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（四）岗位评审</w:t>
      </w:r>
    </w:p>
    <w:p w:rsidR="006E4FDC" w:rsidRPr="00FA79FA" w:rsidRDefault="004C7C73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/>
          <w:kern w:val="0"/>
          <w:szCs w:val="32"/>
        </w:rPr>
        <w:t>学校教师岗位设置与聘</w:t>
      </w:r>
      <w:r>
        <w:rPr>
          <w:rFonts w:eastAsia="仿宋" w:hAnsi="仿宋" w:hint="eastAsia"/>
          <w:kern w:val="0"/>
          <w:szCs w:val="32"/>
        </w:rPr>
        <w:t>用</w:t>
      </w:r>
      <w:r w:rsidR="006E4FDC" w:rsidRPr="00FA79FA">
        <w:rPr>
          <w:rFonts w:eastAsia="仿宋" w:hAnsi="仿宋"/>
          <w:kern w:val="0"/>
          <w:szCs w:val="32"/>
        </w:rPr>
        <w:t>管理工作组对应聘正高级岗位人员的任职条件、发展潜力、能否胜任申</w:t>
      </w:r>
      <w:r w:rsidR="00A43913">
        <w:rPr>
          <w:rFonts w:eastAsia="仿宋" w:hAnsi="仿宋"/>
          <w:kern w:val="0"/>
          <w:szCs w:val="32"/>
        </w:rPr>
        <w:t>报岗位职责等方面进行评议，对拟聘五级及以下岗位人员</w:t>
      </w:r>
      <w:r w:rsidR="008B26CA">
        <w:rPr>
          <w:rFonts w:eastAsia="仿宋" w:hAnsi="仿宋"/>
          <w:kern w:val="0"/>
          <w:szCs w:val="32"/>
        </w:rPr>
        <w:t>进行审定</w:t>
      </w:r>
      <w:r w:rsidR="008B26CA">
        <w:rPr>
          <w:rFonts w:eastAsia="仿宋" w:hAnsi="仿宋" w:hint="eastAsia"/>
          <w:kern w:val="0"/>
          <w:szCs w:val="32"/>
        </w:rPr>
        <w:t>，</w:t>
      </w:r>
      <w:r>
        <w:rPr>
          <w:rFonts w:eastAsia="仿宋" w:hAnsi="仿宋"/>
          <w:kern w:val="0"/>
          <w:szCs w:val="32"/>
        </w:rPr>
        <w:t>并提出拟聘人员名单，报学校岗位设置与聘</w:t>
      </w:r>
      <w:r>
        <w:rPr>
          <w:rFonts w:eastAsia="仿宋" w:hAnsi="仿宋" w:hint="eastAsia"/>
          <w:kern w:val="0"/>
          <w:szCs w:val="32"/>
        </w:rPr>
        <w:t>用</w:t>
      </w:r>
      <w:r w:rsidR="006E4FDC" w:rsidRPr="00FA79FA">
        <w:rPr>
          <w:rFonts w:eastAsia="仿宋" w:hAnsi="仿宋"/>
          <w:kern w:val="0"/>
          <w:szCs w:val="32"/>
        </w:rPr>
        <w:t>管理工作委员会。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（五）聘任结果公示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教师正高级岗位拟聘人员在全校公示，教师副高级及以下岗位拟聘人员在各单位公示，公示期为</w:t>
      </w:r>
      <w:r w:rsidRPr="00FA79FA">
        <w:rPr>
          <w:rFonts w:eastAsia="仿宋"/>
          <w:kern w:val="0"/>
          <w:szCs w:val="32"/>
        </w:rPr>
        <w:t>7</w:t>
      </w:r>
      <w:r w:rsidRPr="00FA79FA">
        <w:rPr>
          <w:rFonts w:eastAsia="仿宋" w:hAnsi="仿宋"/>
          <w:kern w:val="0"/>
          <w:szCs w:val="32"/>
        </w:rPr>
        <w:t>天。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（六）签订聘</w:t>
      </w:r>
      <w:r w:rsidR="008B26CA">
        <w:rPr>
          <w:rFonts w:eastAsia="仿宋" w:hAnsi="仿宋" w:hint="eastAsia"/>
          <w:kern w:val="0"/>
          <w:szCs w:val="32"/>
        </w:rPr>
        <w:t>用</w:t>
      </w:r>
      <w:r w:rsidRPr="00FA79FA">
        <w:rPr>
          <w:rFonts w:eastAsia="仿宋" w:hAnsi="仿宋"/>
          <w:kern w:val="0"/>
          <w:szCs w:val="32"/>
        </w:rPr>
        <w:t>合同</w:t>
      </w:r>
    </w:p>
    <w:p w:rsidR="006E4FDC" w:rsidRPr="00FA79FA" w:rsidRDefault="006E4FDC" w:rsidP="008B26CA">
      <w:pPr>
        <w:widowControl/>
        <w:snapToGrid w:val="0"/>
        <w:spacing w:line="276" w:lineRule="auto"/>
        <w:ind w:firstLineChars="196" w:firstLine="630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五、新入校人员岗位聘任</w:t>
      </w:r>
    </w:p>
    <w:p w:rsidR="006E4FDC" w:rsidRPr="00FA79FA" w:rsidRDefault="006E4FDC" w:rsidP="001D1A7F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（一）新入校人员按所具备的任职基本条件、学术水平和能力聘任在相应岗位。</w:t>
      </w:r>
    </w:p>
    <w:p w:rsidR="006E4FDC" w:rsidRPr="00FA79FA" w:rsidRDefault="00A43913" w:rsidP="001D1A7F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A43913">
        <w:rPr>
          <w:rFonts w:eastAsia="仿宋" w:hAnsi="仿宋"/>
          <w:kern w:val="0"/>
          <w:szCs w:val="32"/>
        </w:rPr>
        <w:t>（二）博士后</w:t>
      </w:r>
      <w:r w:rsidR="006E4FDC" w:rsidRPr="00A43913">
        <w:rPr>
          <w:rFonts w:eastAsia="仿宋" w:hAnsi="仿宋"/>
          <w:kern w:val="0"/>
          <w:szCs w:val="32"/>
        </w:rPr>
        <w:t>人员工作期满出站时尚未具备副高</w:t>
      </w:r>
      <w:r w:rsidRPr="00A43913">
        <w:rPr>
          <w:rFonts w:eastAsia="仿宋" w:hAnsi="仿宋" w:hint="eastAsia"/>
          <w:kern w:val="0"/>
          <w:szCs w:val="32"/>
        </w:rPr>
        <w:t>级</w:t>
      </w:r>
      <w:r w:rsidR="006E4FDC" w:rsidRPr="00A43913">
        <w:rPr>
          <w:rFonts w:eastAsia="仿宋" w:hAnsi="仿宋"/>
          <w:kern w:val="0"/>
          <w:szCs w:val="32"/>
        </w:rPr>
        <w:t>任职资格的，聘任在</w:t>
      </w:r>
      <w:r w:rsidR="001D1A7F" w:rsidRPr="00A43913">
        <w:rPr>
          <w:rFonts w:eastAsia="仿宋" w:hAnsi="仿宋" w:hint="eastAsia"/>
          <w:kern w:val="0"/>
          <w:szCs w:val="32"/>
        </w:rPr>
        <w:t>讲师一级岗</w:t>
      </w:r>
      <w:r w:rsidRPr="00A43913">
        <w:rPr>
          <w:rFonts w:eastAsia="仿宋" w:hAnsi="仿宋" w:hint="eastAsia"/>
          <w:kern w:val="0"/>
          <w:szCs w:val="32"/>
        </w:rPr>
        <w:t>位</w:t>
      </w:r>
      <w:r w:rsidR="001D1A7F" w:rsidRPr="00A43913">
        <w:rPr>
          <w:rFonts w:eastAsia="仿宋" w:hAnsi="仿宋" w:hint="eastAsia"/>
          <w:kern w:val="0"/>
          <w:szCs w:val="32"/>
        </w:rPr>
        <w:t>即</w:t>
      </w:r>
      <w:r w:rsidR="006E4FDC" w:rsidRPr="00A43913">
        <w:rPr>
          <w:rFonts w:eastAsia="仿宋" w:hAnsi="仿宋"/>
          <w:kern w:val="0"/>
          <w:szCs w:val="32"/>
        </w:rPr>
        <w:t>教师八级岗位。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199" w:firstLine="637"/>
        <w:jc w:val="left"/>
        <w:rPr>
          <w:rFonts w:eastAsia="仿宋"/>
          <w:kern w:val="0"/>
          <w:szCs w:val="32"/>
        </w:rPr>
      </w:pPr>
      <w:r w:rsidRPr="00FA79FA">
        <w:rPr>
          <w:rFonts w:eastAsia="仿宋" w:hAnsi="仿宋"/>
          <w:kern w:val="0"/>
          <w:szCs w:val="32"/>
        </w:rPr>
        <w:t>（三）新参加工作的毕业研究生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199" w:firstLine="637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lastRenderedPageBreak/>
        <w:t>1</w:t>
      </w:r>
      <w:r w:rsidR="001D1A7F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新参加工作获得博士学位的毕业研究生，经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eastAsia="仿宋" w:hAnsi="仿宋"/>
          <w:kern w:val="0"/>
          <w:szCs w:val="32"/>
        </w:rPr>
        <w:t>个月考察，能胜任和履行相应岗位职责的，聘任在教师十级岗位。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199" w:firstLine="637"/>
        <w:jc w:val="left"/>
        <w:rPr>
          <w:rFonts w:eastAsia="仿宋"/>
          <w:kern w:val="0"/>
          <w:szCs w:val="32"/>
        </w:rPr>
      </w:pPr>
      <w:r w:rsidRPr="00FA79FA">
        <w:rPr>
          <w:rFonts w:eastAsia="仿宋"/>
          <w:kern w:val="0"/>
          <w:szCs w:val="32"/>
        </w:rPr>
        <w:t>2</w:t>
      </w:r>
      <w:r w:rsidR="001D1A7F" w:rsidRPr="00FA79FA">
        <w:rPr>
          <w:rFonts w:eastAsia="仿宋" w:hAnsi="仿宋"/>
          <w:kern w:val="0"/>
          <w:szCs w:val="32"/>
        </w:rPr>
        <w:t>．</w:t>
      </w:r>
      <w:r w:rsidRPr="00FA79FA">
        <w:rPr>
          <w:rFonts w:eastAsia="仿宋" w:hAnsi="仿宋"/>
          <w:kern w:val="0"/>
          <w:szCs w:val="32"/>
        </w:rPr>
        <w:t>新参加工作获得硕士学位的毕业研究生，经</w:t>
      </w:r>
      <w:r w:rsidRPr="00FA79FA">
        <w:rPr>
          <w:rFonts w:eastAsia="仿宋"/>
          <w:kern w:val="0"/>
          <w:szCs w:val="32"/>
        </w:rPr>
        <w:t>3</w:t>
      </w:r>
      <w:r w:rsidRPr="00FA79FA">
        <w:rPr>
          <w:rFonts w:eastAsia="仿宋" w:hAnsi="仿宋"/>
          <w:kern w:val="0"/>
          <w:szCs w:val="32"/>
        </w:rPr>
        <w:t>个月考察，能胜任和履行相应岗位职责的，聘任在教师十二级岗位。</w:t>
      </w:r>
    </w:p>
    <w:p w:rsidR="006E4FDC" w:rsidRPr="00FA79FA" w:rsidRDefault="006E4FDC" w:rsidP="002C5669">
      <w:pPr>
        <w:widowControl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 w:rsidRPr="002C5669">
        <w:rPr>
          <w:rFonts w:eastAsia="仿宋" w:hAnsi="仿宋"/>
          <w:kern w:val="0"/>
          <w:szCs w:val="32"/>
        </w:rPr>
        <w:t>（四）新参加工作获得学士学位的大学本科毕业生，实行一年见习期，见习期满后，聘任在教师十二级岗位。</w:t>
      </w:r>
    </w:p>
    <w:p w:rsidR="006E4FDC" w:rsidRPr="00FA79FA" w:rsidRDefault="006E4FDC" w:rsidP="006E4FDC">
      <w:pPr>
        <w:widowControl/>
        <w:snapToGrid w:val="0"/>
        <w:spacing w:line="276" w:lineRule="auto"/>
        <w:ind w:firstLineChars="200" w:firstLine="643"/>
        <w:jc w:val="left"/>
        <w:rPr>
          <w:rFonts w:eastAsia="仿宋"/>
          <w:b/>
          <w:bCs/>
          <w:kern w:val="0"/>
          <w:szCs w:val="32"/>
        </w:rPr>
      </w:pPr>
      <w:r w:rsidRPr="00FA79FA">
        <w:rPr>
          <w:rFonts w:eastAsia="仿宋" w:hAnsi="仿宋"/>
          <w:b/>
          <w:bCs/>
          <w:kern w:val="0"/>
          <w:szCs w:val="32"/>
        </w:rPr>
        <w:t>六、附则</w:t>
      </w:r>
    </w:p>
    <w:p w:rsidR="00406EB9" w:rsidRDefault="00406EB9" w:rsidP="00406EB9">
      <w:pPr>
        <w:widowControl/>
        <w:adjustRightInd w:val="0"/>
        <w:snapToGrid w:val="0"/>
        <w:spacing w:line="276" w:lineRule="auto"/>
        <w:ind w:firstLineChars="200" w:firstLine="640"/>
        <w:jc w:val="left"/>
        <w:rPr>
          <w:rFonts w:eastAsia="仿宋" w:hint="eastAsia"/>
          <w:kern w:val="0"/>
          <w:szCs w:val="32"/>
        </w:rPr>
      </w:pPr>
      <w:r>
        <w:rPr>
          <w:rFonts w:eastAsia="仿宋" w:hAnsi="仿宋"/>
          <w:kern w:val="0"/>
          <w:szCs w:val="32"/>
        </w:rPr>
        <w:t>（一）原有</w:t>
      </w:r>
      <w:r w:rsidRPr="00055859">
        <w:rPr>
          <w:rFonts w:eastAsia="仿宋" w:hAnsi="仿宋"/>
          <w:kern w:val="0"/>
          <w:szCs w:val="32"/>
        </w:rPr>
        <w:t>相关规定与本</w:t>
      </w:r>
      <w:r>
        <w:rPr>
          <w:rFonts w:eastAsia="仿宋" w:hAnsi="仿宋" w:hint="eastAsia"/>
          <w:kern w:val="0"/>
          <w:szCs w:val="32"/>
        </w:rPr>
        <w:t>实施</w:t>
      </w:r>
      <w:r w:rsidRPr="00055859">
        <w:rPr>
          <w:rFonts w:eastAsia="仿宋" w:hAnsi="仿宋"/>
          <w:kern w:val="0"/>
          <w:szCs w:val="32"/>
        </w:rPr>
        <w:t>细则不一致的，按本</w:t>
      </w:r>
      <w:r>
        <w:rPr>
          <w:rFonts w:eastAsia="仿宋" w:hAnsi="仿宋" w:hint="eastAsia"/>
          <w:kern w:val="0"/>
          <w:szCs w:val="32"/>
        </w:rPr>
        <w:t>实施</w:t>
      </w:r>
      <w:r w:rsidRPr="00055859">
        <w:rPr>
          <w:rFonts w:eastAsia="仿宋" w:hAnsi="仿宋"/>
          <w:kern w:val="0"/>
          <w:szCs w:val="32"/>
        </w:rPr>
        <w:t>细则执行。</w:t>
      </w:r>
    </w:p>
    <w:p w:rsidR="007F30A9" w:rsidRPr="001D1A7F" w:rsidRDefault="00406EB9" w:rsidP="00406EB9">
      <w:pPr>
        <w:widowControl/>
        <w:adjustRightInd w:val="0"/>
        <w:snapToGrid w:val="0"/>
        <w:spacing w:line="276" w:lineRule="auto"/>
        <w:ind w:firstLineChars="200" w:firstLine="640"/>
        <w:jc w:val="left"/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（二）</w:t>
      </w:r>
      <w:r w:rsidR="006E4FDC" w:rsidRPr="00FA79FA">
        <w:rPr>
          <w:rFonts w:eastAsia="仿宋" w:hAnsi="仿宋"/>
          <w:kern w:val="0"/>
          <w:szCs w:val="32"/>
        </w:rPr>
        <w:t>本实施细则由</w:t>
      </w:r>
      <w:r w:rsidR="002C5669">
        <w:rPr>
          <w:rFonts w:eastAsia="仿宋" w:hAnsi="仿宋" w:hint="eastAsia"/>
          <w:kern w:val="0"/>
          <w:szCs w:val="32"/>
        </w:rPr>
        <w:t>学</w:t>
      </w:r>
      <w:r w:rsidR="006E4FDC" w:rsidRPr="00FA79FA">
        <w:rPr>
          <w:rFonts w:eastAsia="仿宋" w:hAnsi="仿宋"/>
          <w:kern w:val="0"/>
          <w:szCs w:val="32"/>
        </w:rPr>
        <w:t>校岗位设置与聘用管理工作委员会办公室（人事处）负责解释。</w:t>
      </w:r>
    </w:p>
    <w:sectPr w:rsidR="007F30A9" w:rsidRPr="001D1A7F" w:rsidSect="00E15CA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FE" w:rsidRDefault="005747FE" w:rsidP="00FA79FA">
      <w:r>
        <w:separator/>
      </w:r>
    </w:p>
  </w:endnote>
  <w:endnote w:type="continuationSeparator" w:id="1">
    <w:p w:rsidR="005747FE" w:rsidRDefault="005747FE" w:rsidP="00FA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3487"/>
      <w:docPartObj>
        <w:docPartGallery w:val="Page Numbers (Bottom of Page)"/>
        <w:docPartUnique/>
      </w:docPartObj>
    </w:sdtPr>
    <w:sdtContent>
      <w:p w:rsidR="00E15CAA" w:rsidRDefault="00D15B4B">
        <w:pPr>
          <w:pStyle w:val="a4"/>
          <w:jc w:val="center"/>
        </w:pPr>
        <w:fldSimple w:instr=" PAGE   \* MERGEFORMAT ">
          <w:r w:rsidR="009F34A1" w:rsidRPr="009F34A1">
            <w:rPr>
              <w:noProof/>
              <w:lang w:val="zh-CN"/>
            </w:rPr>
            <w:t>-</w:t>
          </w:r>
          <w:r w:rsidR="009F34A1">
            <w:rPr>
              <w:noProof/>
            </w:rPr>
            <w:t xml:space="preserve"> 1 -</w:t>
          </w:r>
        </w:fldSimple>
      </w:p>
    </w:sdtContent>
  </w:sdt>
  <w:p w:rsidR="00E15CAA" w:rsidRDefault="00E15C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FE" w:rsidRDefault="005747FE" w:rsidP="00FA79FA">
      <w:r>
        <w:separator/>
      </w:r>
    </w:p>
  </w:footnote>
  <w:footnote w:type="continuationSeparator" w:id="1">
    <w:p w:rsidR="005747FE" w:rsidRDefault="005747FE" w:rsidP="00FA7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FDC"/>
    <w:rsid w:val="00002335"/>
    <w:rsid w:val="00006511"/>
    <w:rsid w:val="0001462E"/>
    <w:rsid w:val="000430B3"/>
    <w:rsid w:val="00070A39"/>
    <w:rsid w:val="000801B2"/>
    <w:rsid w:val="000852E7"/>
    <w:rsid w:val="000934C9"/>
    <w:rsid w:val="000A74C8"/>
    <w:rsid w:val="000D157D"/>
    <w:rsid w:val="000F13C6"/>
    <w:rsid w:val="0010322C"/>
    <w:rsid w:val="00123920"/>
    <w:rsid w:val="0013488A"/>
    <w:rsid w:val="00170BFC"/>
    <w:rsid w:val="001745E6"/>
    <w:rsid w:val="001B3B04"/>
    <w:rsid w:val="001D1A7F"/>
    <w:rsid w:val="001E1EA0"/>
    <w:rsid w:val="001E2A5C"/>
    <w:rsid w:val="001F2892"/>
    <w:rsid w:val="00241D1E"/>
    <w:rsid w:val="0025709C"/>
    <w:rsid w:val="00257720"/>
    <w:rsid w:val="00277DFB"/>
    <w:rsid w:val="002B604B"/>
    <w:rsid w:val="002C5669"/>
    <w:rsid w:val="002E50A0"/>
    <w:rsid w:val="002F40D2"/>
    <w:rsid w:val="003272AA"/>
    <w:rsid w:val="00341D62"/>
    <w:rsid w:val="003715C0"/>
    <w:rsid w:val="00392975"/>
    <w:rsid w:val="003F04AD"/>
    <w:rsid w:val="00406EB9"/>
    <w:rsid w:val="00452960"/>
    <w:rsid w:val="00492CE9"/>
    <w:rsid w:val="00493074"/>
    <w:rsid w:val="004C7C73"/>
    <w:rsid w:val="004D14C9"/>
    <w:rsid w:val="004D500A"/>
    <w:rsid w:val="004F2BD0"/>
    <w:rsid w:val="005054D8"/>
    <w:rsid w:val="00536942"/>
    <w:rsid w:val="005539D0"/>
    <w:rsid w:val="00553AF6"/>
    <w:rsid w:val="00556CBB"/>
    <w:rsid w:val="005747FE"/>
    <w:rsid w:val="0059778B"/>
    <w:rsid w:val="00597B2E"/>
    <w:rsid w:val="005C327F"/>
    <w:rsid w:val="005E6BA0"/>
    <w:rsid w:val="005E7203"/>
    <w:rsid w:val="005F597E"/>
    <w:rsid w:val="006111C8"/>
    <w:rsid w:val="006370D0"/>
    <w:rsid w:val="006633DE"/>
    <w:rsid w:val="006B2691"/>
    <w:rsid w:val="006D702D"/>
    <w:rsid w:val="006E4FDC"/>
    <w:rsid w:val="007813EF"/>
    <w:rsid w:val="007872FE"/>
    <w:rsid w:val="007D3174"/>
    <w:rsid w:val="007D58DB"/>
    <w:rsid w:val="007E079B"/>
    <w:rsid w:val="007F30A9"/>
    <w:rsid w:val="00801386"/>
    <w:rsid w:val="008253FF"/>
    <w:rsid w:val="008323CF"/>
    <w:rsid w:val="00841CC7"/>
    <w:rsid w:val="00843417"/>
    <w:rsid w:val="00856A63"/>
    <w:rsid w:val="008B26CA"/>
    <w:rsid w:val="008B5BCB"/>
    <w:rsid w:val="008D78DC"/>
    <w:rsid w:val="00926094"/>
    <w:rsid w:val="00936B13"/>
    <w:rsid w:val="00961D3F"/>
    <w:rsid w:val="00961FF4"/>
    <w:rsid w:val="00962512"/>
    <w:rsid w:val="00977DC0"/>
    <w:rsid w:val="00981127"/>
    <w:rsid w:val="009C610A"/>
    <w:rsid w:val="009D0C1C"/>
    <w:rsid w:val="009E09DB"/>
    <w:rsid w:val="009F34A1"/>
    <w:rsid w:val="009F6E88"/>
    <w:rsid w:val="00A029B3"/>
    <w:rsid w:val="00A10AA6"/>
    <w:rsid w:val="00A43913"/>
    <w:rsid w:val="00A56316"/>
    <w:rsid w:val="00AB69E2"/>
    <w:rsid w:val="00AC7448"/>
    <w:rsid w:val="00AD3E1B"/>
    <w:rsid w:val="00B20716"/>
    <w:rsid w:val="00B30BD8"/>
    <w:rsid w:val="00B93B15"/>
    <w:rsid w:val="00BA1C1A"/>
    <w:rsid w:val="00BE14F3"/>
    <w:rsid w:val="00C047E6"/>
    <w:rsid w:val="00C12239"/>
    <w:rsid w:val="00C23F4B"/>
    <w:rsid w:val="00C430E7"/>
    <w:rsid w:val="00C52B35"/>
    <w:rsid w:val="00CB694E"/>
    <w:rsid w:val="00D15B4B"/>
    <w:rsid w:val="00D235CE"/>
    <w:rsid w:val="00D31864"/>
    <w:rsid w:val="00D432B9"/>
    <w:rsid w:val="00D443EC"/>
    <w:rsid w:val="00D464CF"/>
    <w:rsid w:val="00D75F3D"/>
    <w:rsid w:val="00DA3690"/>
    <w:rsid w:val="00DA6C22"/>
    <w:rsid w:val="00DA79B4"/>
    <w:rsid w:val="00E15CAA"/>
    <w:rsid w:val="00E16664"/>
    <w:rsid w:val="00E3471F"/>
    <w:rsid w:val="00E40BFA"/>
    <w:rsid w:val="00E517C3"/>
    <w:rsid w:val="00E677C2"/>
    <w:rsid w:val="00EF6574"/>
    <w:rsid w:val="00EF6DA6"/>
    <w:rsid w:val="00F32466"/>
    <w:rsid w:val="00F53238"/>
    <w:rsid w:val="00F54C19"/>
    <w:rsid w:val="00F970EF"/>
    <w:rsid w:val="00FA79FA"/>
    <w:rsid w:val="00FD4848"/>
    <w:rsid w:val="00FE6391"/>
    <w:rsid w:val="00FF1C5B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9F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9F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B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7B2E"/>
    <w:rPr>
      <w:rFonts w:ascii="Times New Roman" w:eastAsia="仿宋_GB2312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631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5631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56316"/>
    <w:rPr>
      <w:rFonts w:ascii="Times New Roman" w:eastAsia="仿宋_GB2312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5631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563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56A7-A4A8-4A99-9AB6-68F986ED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2016-06-24T03:28:00Z</dcterms:created>
  <dcterms:modified xsi:type="dcterms:W3CDTF">2016-06-24T06:03:00Z</dcterms:modified>
</cp:coreProperties>
</file>