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仿宋_GB2312" w:eastAsia="仿宋_GB2312"/>
          <w:bCs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Cs w:val="0"/>
          <w:sz w:val="30"/>
          <w:szCs w:val="30"/>
        </w:rPr>
        <w:t>基表六  实验室基本情况表(SJ6)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实验室是指经学校正式批准的教学和科研实验室，如由几个实验室（分室）联合而成的实验中心（实验室），应按一个实验中心（实验室）填写。</w:t>
      </w:r>
    </w:p>
    <w:p>
      <w:pPr>
        <w:rPr>
          <w:rFonts w:hint="eastAsia" w:ascii="仿宋_GB2312" w:eastAsia="仿宋_GB2312"/>
          <w:sz w:val="18"/>
          <w:szCs w:val="18"/>
        </w:rPr>
      </w:pP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学校代码：</w:t>
      </w:r>
      <w:r>
        <w:rPr>
          <w:rFonts w:hint="eastAsia" w:ascii="仿宋_GB2312" w:eastAsia="仿宋_GB2312"/>
          <w:sz w:val="30"/>
          <w:szCs w:val="30"/>
        </w:rPr>
        <w:t>数据格式为字符型，长度为5。按教育部规定的高等学校5位数字码填报，具体代码可访问中国教育统计网站：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"http://stats.moe.edu.cn/"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http://www.stats.edu.cn/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实验室编号：</w:t>
      </w:r>
      <w:r>
        <w:rPr>
          <w:rFonts w:hint="eastAsia" w:ascii="仿宋_GB2312" w:eastAsia="仿宋_GB2312"/>
          <w:sz w:val="30"/>
          <w:szCs w:val="30"/>
        </w:rPr>
        <w:t>数据格式为字符型，长度为10。学校自编的实验室编号，校内具有唯一性。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实验室名称：</w:t>
      </w:r>
      <w:r>
        <w:rPr>
          <w:rFonts w:hint="eastAsia" w:ascii="仿宋_GB2312" w:eastAsia="仿宋_GB2312"/>
          <w:sz w:val="30"/>
          <w:szCs w:val="30"/>
        </w:rPr>
        <w:t>数据格式为字符型，长度为50。填写汉字名称。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实验室类别：</w:t>
      </w:r>
      <w:r>
        <w:rPr>
          <w:rFonts w:hint="eastAsia" w:ascii="仿宋_GB2312" w:eastAsia="仿宋_GB2312"/>
          <w:sz w:val="30"/>
          <w:szCs w:val="30"/>
        </w:rPr>
        <w:t>数据格式为字符型，长度为1。按代码填写：1．国家级实验教学示范中心（经过教育部评审认定）； 2．省级实验教学示范中心（经过省级教育行政部门评审认定）；3．按平台建设的校、院（系）实验室；4．其它实验室。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建立年份：</w:t>
      </w:r>
      <w:r>
        <w:rPr>
          <w:rFonts w:hint="eastAsia" w:ascii="仿宋_GB2312" w:eastAsia="仿宋_GB2312"/>
          <w:sz w:val="30"/>
          <w:szCs w:val="30"/>
        </w:rPr>
        <w:t>数据格式为字符型，长度为4。</w:t>
      </w:r>
      <w:r>
        <w:rPr>
          <w:rFonts w:hint="eastAsia" w:ascii="仿宋_GB2312" w:eastAsia="仿宋_GB2312"/>
          <w:bCs/>
          <w:sz w:val="30"/>
          <w:szCs w:val="30"/>
        </w:rPr>
        <w:t>实验室经</w:t>
      </w:r>
      <w:r>
        <w:rPr>
          <w:rFonts w:hint="eastAsia" w:ascii="仿宋_GB2312" w:eastAsia="仿宋_GB2312"/>
          <w:sz w:val="30"/>
          <w:szCs w:val="30"/>
        </w:rPr>
        <w:t>学校正式批准</w:t>
      </w:r>
      <w:r>
        <w:rPr>
          <w:rFonts w:hint="eastAsia" w:ascii="仿宋_GB2312" w:eastAsia="仿宋_GB2312"/>
          <w:bCs/>
          <w:sz w:val="30"/>
          <w:szCs w:val="30"/>
        </w:rPr>
        <w:t>建立的年份，格式如：1987。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房屋使用面积：</w:t>
      </w:r>
      <w:r>
        <w:rPr>
          <w:rFonts w:hint="eastAsia" w:ascii="仿宋_GB2312" w:eastAsia="仿宋_GB2312"/>
          <w:sz w:val="30"/>
          <w:szCs w:val="30"/>
        </w:rPr>
        <w:t>数据格式为数值型，长度为6。以平方米为单位，取整数。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实验室类型：</w:t>
      </w:r>
      <w:r>
        <w:rPr>
          <w:rFonts w:hint="eastAsia" w:ascii="仿宋_GB2312" w:eastAsia="仿宋_GB2312"/>
          <w:sz w:val="30"/>
          <w:szCs w:val="30"/>
        </w:rPr>
        <w:t>数据格式为字符型，长度为1。按代码填写：1．教学为主; 2．科研为主; 3．其它。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所属学科：</w:t>
      </w:r>
      <w:r>
        <w:rPr>
          <w:rFonts w:hint="eastAsia" w:ascii="仿宋_GB2312" w:eastAsia="仿宋_GB2312"/>
          <w:sz w:val="30"/>
          <w:szCs w:val="30"/>
        </w:rPr>
        <w:t>数据格式为字符型，长度为4。按照最新版的《中国普通高等学校本科专业设置大全》填写二级类代码</w:t>
      </w:r>
      <w:r>
        <w:rPr>
          <w:rFonts w:ascii="仿宋_GB2312" w:eastAsia="仿宋_GB2312"/>
          <w:sz w:val="30"/>
          <w:szCs w:val="30"/>
        </w:rPr>
        <w:t>(</w:t>
      </w:r>
      <w:r>
        <w:rPr>
          <w:rFonts w:hint="eastAsia" w:ascii="仿宋_GB2312" w:eastAsia="仿宋_GB2312"/>
          <w:sz w:val="30"/>
          <w:szCs w:val="30"/>
        </w:rPr>
        <w:t>前四位)。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教师获奖与成果（国家级）：</w:t>
      </w:r>
      <w:r>
        <w:rPr>
          <w:rFonts w:hint="eastAsia" w:ascii="仿宋_GB2312" w:eastAsia="仿宋_GB2312"/>
          <w:sz w:val="30"/>
          <w:szCs w:val="30"/>
        </w:rPr>
        <w:t>数据格式为数值型，长度为2。本学年本实验室专任人员获得的国家级奖励与成果情况。</w:t>
      </w:r>
    </w:p>
    <w:p>
      <w:pPr>
        <w:numPr>
          <w:ilvl w:val="0"/>
          <w:numId w:val="1"/>
        </w:numPr>
        <w:tabs>
          <w:tab w:val="left" w:pos="-180"/>
          <w:tab w:val="clear" w:pos="420"/>
        </w:tabs>
        <w:ind w:left="540" w:hanging="54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教师获奖与成果（省部级）：</w:t>
      </w:r>
      <w:r>
        <w:rPr>
          <w:rFonts w:hint="eastAsia" w:ascii="仿宋_GB2312" w:eastAsia="仿宋_GB2312"/>
          <w:sz w:val="30"/>
          <w:szCs w:val="30"/>
        </w:rPr>
        <w:t>数据格式为数值型，长度为2。本学年本实验室专任人员获得的省部级奖励与成果情况。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教师获奖与成果（发明专利）：</w:t>
      </w:r>
      <w:r>
        <w:rPr>
          <w:rFonts w:hint="eastAsia" w:ascii="仿宋_GB2312" w:eastAsia="仿宋_GB2312"/>
          <w:sz w:val="30"/>
          <w:szCs w:val="30"/>
        </w:rPr>
        <w:t>数据格式为数值型，长度为2。本学年本实验室专任人员获得的奖励与成果情况。发明专利指已授权发明专利，不含实用新型和外观设计。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学生获奖情况：</w:t>
      </w:r>
      <w:r>
        <w:rPr>
          <w:rFonts w:hint="eastAsia" w:ascii="仿宋_GB2312" w:eastAsia="仿宋_GB2312"/>
          <w:sz w:val="30"/>
          <w:szCs w:val="30"/>
        </w:rPr>
        <w:t>数据格式为数值型，长度为2。本学年学生获奖项目数，仅统计省部级（含）以上竞赛。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教学方面论文和教材情况（三大检索收录）：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数据格式为数值型，长度为3。本学年发表的教学论文篇数以及正式出版的实验教材</w:t>
      </w:r>
      <w:r>
        <w:rPr>
          <w:rFonts w:hint="eastAsia" w:ascii="仿宋_GB2312" w:eastAsia="仿宋_GB2312"/>
          <w:bCs/>
          <w:sz w:val="30"/>
          <w:szCs w:val="30"/>
        </w:rPr>
        <w:t>数。</w:t>
      </w:r>
      <w:r>
        <w:rPr>
          <w:rFonts w:hint="eastAsia" w:ascii="仿宋_GB2312" w:eastAsia="仿宋_GB2312"/>
          <w:sz w:val="30"/>
          <w:szCs w:val="30"/>
        </w:rPr>
        <w:t>三</w:t>
      </w:r>
      <w:r>
        <w:rPr>
          <w:rFonts w:hint="eastAsia" w:ascii="仿宋_GB2312" w:eastAsia="仿宋_GB2312"/>
          <w:bCs/>
          <w:sz w:val="30"/>
          <w:szCs w:val="30"/>
        </w:rPr>
        <w:t>大检索指：SCI、EI、ISTP。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科研方面论文和教材情况（三大检索收录）：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数据格式为数值型，长度为3。本学年发表的科研论文篇数以及正式出版的实验教材</w:t>
      </w:r>
      <w:r>
        <w:rPr>
          <w:rFonts w:hint="eastAsia" w:ascii="仿宋_GB2312" w:eastAsia="仿宋_GB2312"/>
          <w:bCs/>
          <w:sz w:val="30"/>
          <w:szCs w:val="30"/>
        </w:rPr>
        <w:t>数。</w:t>
      </w:r>
      <w:r>
        <w:rPr>
          <w:rFonts w:hint="eastAsia" w:ascii="仿宋_GB2312" w:eastAsia="仿宋_GB2312"/>
          <w:sz w:val="30"/>
          <w:szCs w:val="30"/>
        </w:rPr>
        <w:t>三</w:t>
      </w:r>
      <w:r>
        <w:rPr>
          <w:rFonts w:hint="eastAsia" w:ascii="仿宋_GB2312" w:eastAsia="仿宋_GB2312"/>
          <w:bCs/>
          <w:sz w:val="30"/>
          <w:szCs w:val="30"/>
        </w:rPr>
        <w:t>大检索指：SCI、EI、ISTP。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教学方面论文和教材情况（核心刊物）：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数据格式为数值型，长度为3。本学年在核心期刊发表的教学论文篇数</w:t>
      </w:r>
      <w:r>
        <w:rPr>
          <w:rFonts w:hint="eastAsia" w:ascii="仿宋_GB2312" w:eastAsia="仿宋_GB2312"/>
          <w:bCs/>
          <w:sz w:val="30"/>
          <w:szCs w:val="30"/>
        </w:rPr>
        <w:t>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科研方面论文和教材情况（核心刊物）：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数据格式为数值型，长度为3。本学年在核心期刊发表的科研论文篇数。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论文和教材情况（实验教材）：</w:t>
      </w:r>
      <w:r>
        <w:rPr>
          <w:rFonts w:hint="eastAsia" w:ascii="仿宋_GB2312" w:eastAsia="仿宋_GB2312"/>
          <w:sz w:val="30"/>
          <w:szCs w:val="30"/>
        </w:rPr>
        <w:t>数据格式为数值型，长度为2。正式出版的实验教材</w:t>
      </w:r>
      <w:r>
        <w:rPr>
          <w:rFonts w:hint="eastAsia" w:ascii="仿宋_GB2312" w:eastAsia="仿宋_GB2312"/>
          <w:bCs/>
          <w:sz w:val="30"/>
          <w:szCs w:val="30"/>
        </w:rPr>
        <w:t>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科研及社会服务情况中科研项目数（省部级以上）：</w:t>
      </w:r>
      <w:r>
        <w:rPr>
          <w:rFonts w:hint="eastAsia" w:ascii="仿宋_GB2312" w:eastAsia="仿宋_GB2312"/>
          <w:sz w:val="30"/>
          <w:szCs w:val="30"/>
        </w:rPr>
        <w:t>数据格式为数值型，长度为2。本学年列入学校科研计划，为校外承担的各种省部级（含）以上科研项目或合作项目数。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科研及社会服务情况中科研项目数（其它）：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数据格式为数值型，长度为3。本学年列入学校科研计划，为校外承担的其它各种科研项目或合作项目数。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科研及社会服务情况中社会服务项目数：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数据格式为数值型，长度为3。本学年未列入学校科研计划，为校外承担的社会服务项目数。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科研及社会服务情况中教研项目数（省部级以上）：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数据格式为数值型，长度为3。本学年本实验室专任人员承担的各种省部级（含）以上教研项目数。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科研及社会服务情况中教研项目数（其它）：</w:t>
      </w:r>
      <w:r>
        <w:rPr>
          <w:rFonts w:hint="eastAsia" w:ascii="仿宋_GB2312" w:eastAsia="仿宋_GB2312"/>
          <w:sz w:val="30"/>
          <w:szCs w:val="30"/>
        </w:rPr>
        <w:t>数据格式为数值型，长度为3。本学年本实验室专任人员承担的其它各种教研项目数。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毕业设计和论文人数（专科生人数）：</w:t>
      </w:r>
      <w:r>
        <w:rPr>
          <w:rFonts w:hint="eastAsia" w:ascii="仿宋_GB2312" w:eastAsia="仿宋_GB2312"/>
          <w:sz w:val="30"/>
          <w:szCs w:val="30"/>
        </w:rPr>
        <w:t>数据格式为数值型，长度为4。本学年在本实验室完成毕业设计和毕业论文的专科生学生人数。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毕业设计和论文人数（本科生人数）：</w:t>
      </w:r>
      <w:r>
        <w:rPr>
          <w:rFonts w:hint="eastAsia" w:ascii="仿宋_GB2312" w:eastAsia="仿宋_GB2312"/>
          <w:sz w:val="30"/>
          <w:szCs w:val="30"/>
        </w:rPr>
        <w:t>数据格式为数值型，长度为4。本学年在本实验室完成毕业设计和毕业论文的本科生学生人数。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毕业设计和论文人数（研究生人数）：</w:t>
      </w:r>
      <w:r>
        <w:rPr>
          <w:rFonts w:hint="eastAsia" w:ascii="仿宋_GB2312" w:eastAsia="仿宋_GB2312"/>
          <w:sz w:val="30"/>
          <w:szCs w:val="30"/>
        </w:rPr>
        <w:t>数据格式为数值型，长度为4。本学年在本实验室完成毕业设计和毕业论文的研究生学生人数。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开放实验个数（校内）：</w:t>
      </w:r>
      <w:r>
        <w:rPr>
          <w:rFonts w:hint="eastAsia" w:ascii="仿宋_GB2312" w:eastAsia="仿宋_GB2312"/>
          <w:sz w:val="30"/>
          <w:szCs w:val="30"/>
        </w:rPr>
        <w:t>数据格式为数值型，长度为6。本学年对校内学生开放实验的个数。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开放实验个数（校外）：</w:t>
      </w:r>
      <w:r>
        <w:rPr>
          <w:rFonts w:hint="eastAsia" w:ascii="仿宋_GB2312" w:eastAsia="仿宋_GB2312"/>
          <w:sz w:val="30"/>
          <w:szCs w:val="30"/>
        </w:rPr>
        <w:t>数据格式为数值型，长度为6。本学年对校外学生开放实验的个数。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开放实验人数（校内）：</w:t>
      </w:r>
      <w:r>
        <w:rPr>
          <w:rFonts w:hint="eastAsia" w:ascii="仿宋_GB2312" w:eastAsia="仿宋_GB2312"/>
          <w:sz w:val="30"/>
          <w:szCs w:val="30"/>
        </w:rPr>
        <w:t>数据格式为数值型，长度为6。本学年参加开放实验的校内学生人数。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开放实验人数（校外）：</w:t>
      </w:r>
      <w:r>
        <w:rPr>
          <w:rFonts w:hint="eastAsia" w:ascii="仿宋_GB2312" w:eastAsia="仿宋_GB2312"/>
          <w:sz w:val="30"/>
          <w:szCs w:val="30"/>
        </w:rPr>
        <w:t>数据格式为数值型，长度为6。本学年参加开放实验的校外学生人数。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开放实验人时数（校内）：</w:t>
      </w:r>
      <w:r>
        <w:rPr>
          <w:rFonts w:hint="eastAsia" w:ascii="仿宋_GB2312" w:eastAsia="仿宋_GB2312"/>
          <w:sz w:val="30"/>
          <w:szCs w:val="30"/>
        </w:rPr>
        <w:t>数据格式为数值型，长度为8。本学年参加开放实验的校内学生人时数。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开放实验人时数（校外）：</w:t>
      </w:r>
      <w:r>
        <w:rPr>
          <w:rFonts w:hint="eastAsia" w:ascii="仿宋_GB2312" w:eastAsia="仿宋_GB2312"/>
          <w:sz w:val="30"/>
          <w:szCs w:val="30"/>
        </w:rPr>
        <w:t xml:space="preserve">数据格式为数值型，长度为6。本学年参加开放实验的校外学生人时数。    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兼任人员数：</w:t>
      </w:r>
      <w:r>
        <w:rPr>
          <w:rFonts w:hint="eastAsia" w:ascii="仿宋_GB2312" w:eastAsia="仿宋_GB2312"/>
          <w:sz w:val="30"/>
          <w:szCs w:val="30"/>
        </w:rPr>
        <w:t>数据格式为数值型，长度为3。是指除专任实验室人员以外的在实验室工作的人员。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实验教学运行经费小计（万元,</w:t>
      </w:r>
      <w:r>
        <w:rPr>
          <w:rFonts w:hint="eastAsia" w:ascii="仿宋_GB2312" w:eastAsia="仿宋_GB2312"/>
          <w:b/>
          <w:bCs/>
          <w:sz w:val="30"/>
          <w:szCs w:val="30"/>
        </w:rPr>
        <w:t>保留两位小数</w:t>
      </w:r>
      <w:r>
        <w:rPr>
          <w:rFonts w:hint="eastAsia" w:ascii="仿宋_GB2312" w:eastAsia="仿宋_GB2312"/>
          <w:b/>
          <w:sz w:val="30"/>
          <w:szCs w:val="30"/>
        </w:rPr>
        <w:t>）：</w:t>
      </w:r>
      <w:r>
        <w:rPr>
          <w:rFonts w:hint="eastAsia" w:ascii="仿宋_GB2312" w:eastAsia="仿宋_GB2312"/>
          <w:sz w:val="30"/>
          <w:szCs w:val="30"/>
        </w:rPr>
        <w:t>数据格式为数值型，长度为8。指材料消耗、调研、新实验开发、水电费等经费，不含仪器设备维护经费。</w:t>
      </w:r>
    </w:p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实验教学运行经费（其中教学实验年材料消耗费）（万元,保留两位小数）：数据格式为数值型，长度为8。是指用于教学</w:t>
      </w:r>
    </w:p>
    <w:tbl>
      <w:tblPr>
        <w:tblStyle w:val="9"/>
        <w:tblpPr w:leftFromText="180" w:rightFromText="180" w:vertAnchor="page" w:horzAnchor="margin" w:tblpXSpec="center" w:tblpY="4561"/>
        <w:tblW w:w="1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"/>
        <w:gridCol w:w="346"/>
        <w:gridCol w:w="345"/>
        <w:gridCol w:w="346"/>
        <w:gridCol w:w="346"/>
        <w:gridCol w:w="345"/>
        <w:gridCol w:w="344"/>
        <w:gridCol w:w="299"/>
        <w:gridCol w:w="299"/>
        <w:gridCol w:w="15"/>
        <w:gridCol w:w="284"/>
        <w:gridCol w:w="30"/>
        <w:gridCol w:w="315"/>
        <w:gridCol w:w="344"/>
        <w:gridCol w:w="344"/>
        <w:gridCol w:w="344"/>
        <w:gridCol w:w="344"/>
        <w:gridCol w:w="344"/>
        <w:gridCol w:w="345"/>
        <w:gridCol w:w="336"/>
        <w:gridCol w:w="336"/>
        <w:gridCol w:w="18"/>
        <w:gridCol w:w="318"/>
        <w:gridCol w:w="27"/>
        <w:gridCol w:w="309"/>
        <w:gridCol w:w="336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4"/>
        <w:gridCol w:w="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5" w:hRule="atLeast"/>
        </w:trPr>
        <w:tc>
          <w:tcPr>
            <w:tcW w:w="268" w:type="dxa"/>
            <w:vAlign w:val="center"/>
          </w:tcPr>
          <w:p>
            <w:pPr>
              <w:ind w:left="-466" w:leftChars="-222" w:right="-143" w:rightChars="-68" w:firstLine="333" w:firstLineChars="222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</w:t>
            </w: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</w:t>
            </w: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3</w:t>
            </w: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5"/>
                <w:szCs w:val="21"/>
              </w:rPr>
            </w:pPr>
            <w:r>
              <w:rPr>
                <w:rFonts w:eastAsia="仿宋_GB2312"/>
                <w:color w:val="000000"/>
                <w:sz w:val="15"/>
                <w:szCs w:val="21"/>
              </w:rPr>
              <w:t></w:t>
            </w:r>
          </w:p>
        </w:tc>
        <w:tc>
          <w:tcPr>
            <w:tcW w:w="3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5</w:t>
            </w: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6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7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8</w:t>
            </w:r>
          </w:p>
        </w:tc>
        <w:tc>
          <w:tcPr>
            <w:tcW w:w="3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9</w:t>
            </w:r>
          </w:p>
        </w:tc>
        <w:tc>
          <w:tcPr>
            <w:tcW w:w="3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10</w:t>
            </w:r>
          </w:p>
        </w:tc>
        <w:tc>
          <w:tcPr>
            <w:tcW w:w="31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11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12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13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14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15</w:t>
            </w:r>
          </w:p>
        </w:tc>
        <w:tc>
          <w:tcPr>
            <w:tcW w:w="3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16</w:t>
            </w: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17</w:t>
            </w:r>
          </w:p>
        </w:tc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18</w:t>
            </w:r>
          </w:p>
        </w:tc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19</w:t>
            </w:r>
          </w:p>
        </w:tc>
        <w:tc>
          <w:tcPr>
            <w:tcW w:w="3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20</w:t>
            </w:r>
          </w:p>
        </w:tc>
        <w:tc>
          <w:tcPr>
            <w:tcW w:w="3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21</w:t>
            </w:r>
          </w:p>
        </w:tc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22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23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24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25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26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27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28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29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30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31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32</w:t>
            </w: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33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95" w:hRule="atLeast"/>
        </w:trPr>
        <w:tc>
          <w:tcPr>
            <w:tcW w:w="268" w:type="dxa"/>
            <w:vMerge w:val="restart"/>
            <w:vAlign w:val="center"/>
          </w:tcPr>
          <w:p>
            <w:pPr>
              <w:ind w:left="-466" w:leftChars="-222" w:right="-143" w:rightChars="-68" w:firstLine="333" w:firstLineChars="222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学</w:t>
            </w:r>
          </w:p>
          <w:p>
            <w:pPr>
              <w:ind w:left="-466" w:leftChars="-222" w:right="-143" w:rightChars="-68" w:firstLine="333" w:firstLineChars="222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校</w:t>
            </w:r>
          </w:p>
          <w:p>
            <w:pPr>
              <w:ind w:left="-466" w:leftChars="-222" w:right="-143" w:rightChars="-68" w:firstLine="333" w:firstLineChars="222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代</w:t>
            </w:r>
          </w:p>
          <w:p>
            <w:pPr>
              <w:ind w:left="-466" w:leftChars="-222" w:right="-143" w:rightChars="-68" w:firstLine="333" w:firstLineChars="222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码</w:t>
            </w:r>
          </w:p>
          <w:p>
            <w:pPr>
              <w:ind w:left="-466" w:leftChars="-222" w:right="-143" w:rightChars="-68" w:firstLine="333" w:firstLineChars="222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</w:p>
        </w:tc>
        <w:tc>
          <w:tcPr>
            <w:tcW w:w="3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实验室编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号</w:t>
            </w:r>
          </w:p>
        </w:tc>
        <w:tc>
          <w:tcPr>
            <w:tcW w:w="3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实验室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名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称</w:t>
            </w:r>
          </w:p>
        </w:tc>
        <w:tc>
          <w:tcPr>
            <w:tcW w:w="3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实验室类别</w:t>
            </w:r>
          </w:p>
        </w:tc>
        <w:tc>
          <w:tcPr>
            <w:tcW w:w="3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建立年份</w:t>
            </w:r>
          </w:p>
        </w:tc>
        <w:tc>
          <w:tcPr>
            <w:tcW w:w="3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房屋使用面积</w:t>
            </w:r>
          </w:p>
        </w:tc>
        <w:tc>
          <w:tcPr>
            <w:tcW w:w="3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实验室类型</w:t>
            </w:r>
          </w:p>
        </w:tc>
        <w:tc>
          <w:tcPr>
            <w:tcW w:w="2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所属学科</w:t>
            </w:r>
          </w:p>
        </w:tc>
        <w:tc>
          <w:tcPr>
            <w:tcW w:w="94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教师获奖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与成果</w:t>
            </w:r>
          </w:p>
        </w:tc>
        <w:tc>
          <w:tcPr>
            <w:tcW w:w="3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学生获奖情况</w:t>
            </w:r>
          </w:p>
        </w:tc>
        <w:tc>
          <w:tcPr>
            <w:tcW w:w="172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论文和教材情况</w:t>
            </w: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科研及</w:t>
            </w: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社会服务情况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毕业设计和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论文</w:t>
            </w: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人数</w:t>
            </w: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开放实验</w:t>
            </w:r>
          </w:p>
        </w:tc>
        <w:tc>
          <w:tcPr>
            <w:tcW w:w="2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兼任人员数</w:t>
            </w:r>
          </w:p>
        </w:tc>
        <w:tc>
          <w:tcPr>
            <w:tcW w:w="74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实验教学运行经费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68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346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34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346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</w:p>
        </w:tc>
        <w:tc>
          <w:tcPr>
            <w:tcW w:w="346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345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5"/>
              </w:rPr>
            </w:pPr>
          </w:p>
        </w:tc>
        <w:tc>
          <w:tcPr>
            <w:tcW w:w="344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21"/>
              </w:rPr>
            </w:pPr>
          </w:p>
        </w:tc>
        <w:tc>
          <w:tcPr>
            <w:tcW w:w="299" w:type="dxa"/>
            <w:vMerge w:val="continue"/>
            <w:vAlign w:val="top"/>
          </w:tcPr>
          <w:p>
            <w:pPr>
              <w:jc w:val="center"/>
              <w:rPr>
                <w:rFonts w:ascii="宋体" w:hAnsi="宋体"/>
                <w:color w:val="000000"/>
                <w:sz w:val="15"/>
                <w:szCs w:val="21"/>
              </w:rPr>
            </w:pP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国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级</w:t>
            </w:r>
          </w:p>
        </w:tc>
        <w:tc>
          <w:tcPr>
            <w:tcW w:w="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省部级</w:t>
            </w:r>
          </w:p>
        </w:tc>
        <w:tc>
          <w:tcPr>
            <w:tcW w:w="3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发明专利</w:t>
            </w:r>
          </w:p>
        </w:tc>
        <w:tc>
          <w:tcPr>
            <w:tcW w:w="3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三</w:t>
            </w: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大检索收录</w:t>
            </w:r>
          </w:p>
        </w:tc>
        <w:tc>
          <w:tcPr>
            <w:tcW w:w="6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核心刊物</w:t>
            </w: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实验教材</w:t>
            </w:r>
          </w:p>
        </w:tc>
        <w:tc>
          <w:tcPr>
            <w:tcW w:w="690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科研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项目数</w:t>
            </w:r>
          </w:p>
        </w:tc>
        <w:tc>
          <w:tcPr>
            <w:tcW w:w="3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社会服务项目数</w:t>
            </w: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教研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项目数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专科生</w:t>
            </w: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人数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本科生</w:t>
            </w: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人数</w:t>
            </w:r>
          </w:p>
        </w:tc>
        <w:tc>
          <w:tcPr>
            <w:tcW w:w="299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15"/>
                <w:szCs w:val="21"/>
              </w:rPr>
              <w:t>研究生</w:t>
            </w: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人数</w:t>
            </w:r>
          </w:p>
        </w:tc>
        <w:tc>
          <w:tcPr>
            <w:tcW w:w="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实验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个数</w:t>
            </w:r>
          </w:p>
        </w:tc>
        <w:tc>
          <w:tcPr>
            <w:tcW w:w="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实验人数</w:t>
            </w:r>
          </w:p>
        </w:tc>
        <w:tc>
          <w:tcPr>
            <w:tcW w:w="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实验人时数</w:t>
            </w:r>
          </w:p>
        </w:tc>
        <w:tc>
          <w:tcPr>
            <w:tcW w:w="2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</w:p>
        </w:tc>
        <w:tc>
          <w:tcPr>
            <w:tcW w:w="3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小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5"/>
                <w:szCs w:val="21"/>
              </w:rPr>
              <w:t>计</w:t>
            </w:r>
          </w:p>
        </w:tc>
        <w:tc>
          <w:tcPr>
            <w:tcW w:w="4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其中教学实验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5"/>
                <w:szCs w:val="21"/>
              </w:rPr>
              <w:t>年材料消耗费</w:t>
            </w:r>
          </w:p>
        </w:tc>
      </w:tr>
    </w:tbl>
    <w:p>
      <w:pPr>
        <w:numPr>
          <w:ilvl w:val="0"/>
          <w:numId w:val="1"/>
        </w:numPr>
        <w:tabs>
          <w:tab w:val="left" w:pos="540"/>
          <w:tab w:val="clear" w:pos="420"/>
        </w:tabs>
        <w:rPr>
          <w:rFonts w:hint="eastAsia" w:ascii="仿宋_GB2312" w:eastAsia="仿宋_GB2312"/>
          <w:b/>
          <w:bCs/>
          <w:color w:val="000000"/>
          <w:sz w:val="32"/>
        </w:rPr>
      </w:pPr>
      <w:r>
        <w:rPr>
          <w:rFonts w:hint="eastAsia" w:ascii="仿宋_GB2312" w:eastAsia="仿宋_GB2312"/>
          <w:sz w:val="30"/>
          <w:szCs w:val="30"/>
        </w:rPr>
        <w:t>实验的材料消耗费。</w:t>
      </w:r>
    </w:p>
    <w:p>
      <w:pPr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基表六</w:t>
      </w:r>
      <w:r>
        <w:rPr>
          <w:rFonts w:ascii="仿宋_GB2312" w:eastAsia="仿宋_GB2312"/>
          <w:b/>
          <w:bCs/>
          <w:color w:val="000000"/>
          <w:sz w:val="32"/>
        </w:rPr>
        <w:t xml:space="preserve">  </w:t>
      </w:r>
      <w:r>
        <w:rPr>
          <w:rFonts w:hint="eastAsia" w:ascii="仿宋_GB2312" w:eastAsia="仿宋_GB2312"/>
          <w:b/>
          <w:bCs/>
          <w:color w:val="000000"/>
          <w:sz w:val="32"/>
        </w:rPr>
        <w:t>实验室基本情况表</w:t>
      </w:r>
      <w:r>
        <w:rPr>
          <w:rFonts w:ascii="仿宋_GB2312" w:eastAsia="仿宋_GB2312"/>
          <w:b/>
          <w:bCs/>
          <w:color w:val="000000"/>
          <w:sz w:val="32"/>
        </w:rPr>
        <w:t>(SJ6)</w:t>
      </w: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ind w:right="640"/>
        <w:jc w:val="right"/>
        <w:rPr>
          <w:b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3D94"/>
    <w:multiLevelType w:val="multilevel"/>
    <w:tmpl w:val="46283D9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7F"/>
    <w:rsid w:val="0003447A"/>
    <w:rsid w:val="00055D8F"/>
    <w:rsid w:val="00061009"/>
    <w:rsid w:val="00062B5F"/>
    <w:rsid w:val="00087EF6"/>
    <w:rsid w:val="000A494B"/>
    <w:rsid w:val="000D6F23"/>
    <w:rsid w:val="000E1F82"/>
    <w:rsid w:val="00127566"/>
    <w:rsid w:val="00140F90"/>
    <w:rsid w:val="00163389"/>
    <w:rsid w:val="00180D53"/>
    <w:rsid w:val="00181463"/>
    <w:rsid w:val="001A52C5"/>
    <w:rsid w:val="001C1FD2"/>
    <w:rsid w:val="001D34D5"/>
    <w:rsid w:val="001D461E"/>
    <w:rsid w:val="001F4E7A"/>
    <w:rsid w:val="00201E5A"/>
    <w:rsid w:val="00220EFE"/>
    <w:rsid w:val="00226041"/>
    <w:rsid w:val="0023257F"/>
    <w:rsid w:val="0024768E"/>
    <w:rsid w:val="002478F3"/>
    <w:rsid w:val="00253E48"/>
    <w:rsid w:val="00283856"/>
    <w:rsid w:val="002C6E40"/>
    <w:rsid w:val="00360625"/>
    <w:rsid w:val="003C0B45"/>
    <w:rsid w:val="003C366F"/>
    <w:rsid w:val="003F0302"/>
    <w:rsid w:val="00441795"/>
    <w:rsid w:val="004909BF"/>
    <w:rsid w:val="004A6D06"/>
    <w:rsid w:val="00512049"/>
    <w:rsid w:val="00541295"/>
    <w:rsid w:val="00544DB0"/>
    <w:rsid w:val="005777C5"/>
    <w:rsid w:val="00616F97"/>
    <w:rsid w:val="00625653"/>
    <w:rsid w:val="00650068"/>
    <w:rsid w:val="006A0215"/>
    <w:rsid w:val="006F1869"/>
    <w:rsid w:val="006F1A3A"/>
    <w:rsid w:val="007828D0"/>
    <w:rsid w:val="007B18A8"/>
    <w:rsid w:val="007B7726"/>
    <w:rsid w:val="007C3E7E"/>
    <w:rsid w:val="00820F0D"/>
    <w:rsid w:val="00850702"/>
    <w:rsid w:val="008A43A1"/>
    <w:rsid w:val="00983CF2"/>
    <w:rsid w:val="00997B31"/>
    <w:rsid w:val="009F17AF"/>
    <w:rsid w:val="009F4E37"/>
    <w:rsid w:val="00A54DE0"/>
    <w:rsid w:val="00A55173"/>
    <w:rsid w:val="00A73783"/>
    <w:rsid w:val="00AA738E"/>
    <w:rsid w:val="00AB01FE"/>
    <w:rsid w:val="00AD0049"/>
    <w:rsid w:val="00AE4640"/>
    <w:rsid w:val="00B2668B"/>
    <w:rsid w:val="00B51A39"/>
    <w:rsid w:val="00B641C1"/>
    <w:rsid w:val="00B738E6"/>
    <w:rsid w:val="00BB1271"/>
    <w:rsid w:val="00BB13C5"/>
    <w:rsid w:val="00BC73C2"/>
    <w:rsid w:val="00C03081"/>
    <w:rsid w:val="00C20CFA"/>
    <w:rsid w:val="00C5680B"/>
    <w:rsid w:val="00CA04F8"/>
    <w:rsid w:val="00D55BD1"/>
    <w:rsid w:val="00D74BC4"/>
    <w:rsid w:val="00DA2875"/>
    <w:rsid w:val="00DE09EE"/>
    <w:rsid w:val="00E13A30"/>
    <w:rsid w:val="00E16EE5"/>
    <w:rsid w:val="00E34BEB"/>
    <w:rsid w:val="00E62EA7"/>
    <w:rsid w:val="00E8293A"/>
    <w:rsid w:val="00E84816"/>
    <w:rsid w:val="00E90436"/>
    <w:rsid w:val="00EA1A91"/>
    <w:rsid w:val="00EF2C0B"/>
    <w:rsid w:val="00F05647"/>
    <w:rsid w:val="00F32FDB"/>
    <w:rsid w:val="00F7049F"/>
    <w:rsid w:val="00F91149"/>
    <w:rsid w:val="00F94535"/>
    <w:rsid w:val="00FA5726"/>
    <w:rsid w:val="00FA5E01"/>
    <w:rsid w:val="11485A58"/>
    <w:rsid w:val="1DFB4A9E"/>
    <w:rsid w:val="2AC27124"/>
    <w:rsid w:val="3F7719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T Extra" w:hAnsi="MT Extra" w:eastAsia="宋体" w:cs="MT Extr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after="260" w:line="408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414</Words>
  <Characters>2364</Characters>
  <Lines>19</Lines>
  <Paragraphs>5</Paragraphs>
  <ScaleCrop>false</ScaleCrop>
  <LinksUpToDate>false</LinksUpToDate>
  <CharactersWithSpaces>2773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2014-09-02T01:35:00Z</dcterms:created>
  <dc:creator>User</dc:creator>
  <cp:lastModifiedBy>User</cp:lastModifiedBy>
  <cp:lastPrinted>2016-09-19T02:36:00Z</cp:lastPrinted>
  <dcterms:modified xsi:type="dcterms:W3CDTF">2016-09-19T03:07:38Z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