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DF" w:rsidRPr="004F13DF" w:rsidRDefault="004F13DF" w:rsidP="004F13DF">
      <w:pPr>
        <w:rPr>
          <w:rFonts w:ascii="仿宋" w:eastAsia="仿宋" w:hAnsi="仿宋" w:hint="eastAsia"/>
        </w:rPr>
      </w:pPr>
    </w:p>
    <w:p w:rsidR="004F13DF" w:rsidRPr="004F13DF" w:rsidRDefault="004F13DF" w:rsidP="004F13DF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4F13DF">
        <w:rPr>
          <w:rFonts w:ascii="仿宋" w:eastAsia="仿宋" w:hAnsi="仿宋" w:hint="eastAsia"/>
          <w:sz w:val="28"/>
          <w:szCs w:val="28"/>
        </w:rPr>
        <w:t>附件：</w:t>
      </w:r>
    </w:p>
    <w:p w:rsidR="004F13DF" w:rsidRPr="004F13DF" w:rsidRDefault="004F13DF" w:rsidP="004F13DF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4F13DF">
        <w:rPr>
          <w:rFonts w:ascii="黑体" w:eastAsia="黑体" w:hAnsi="黑体" w:hint="eastAsia"/>
          <w:sz w:val="36"/>
          <w:szCs w:val="36"/>
        </w:rPr>
        <w:t>体检时间安排表</w:t>
      </w:r>
    </w:p>
    <w:tbl>
      <w:tblPr>
        <w:tblW w:w="13796" w:type="dxa"/>
        <w:jc w:val="center"/>
        <w:tblInd w:w="-2592" w:type="dxa"/>
        <w:tblLook w:val="04A0"/>
      </w:tblPr>
      <w:tblGrid>
        <w:gridCol w:w="2456"/>
        <w:gridCol w:w="1134"/>
        <w:gridCol w:w="1559"/>
        <w:gridCol w:w="1417"/>
        <w:gridCol w:w="1985"/>
        <w:gridCol w:w="1843"/>
        <w:gridCol w:w="1716"/>
        <w:gridCol w:w="1686"/>
      </w:tblGrid>
      <w:tr w:rsidR="004F13DF" w:rsidRPr="004F13DF" w:rsidTr="004F13DF">
        <w:trPr>
          <w:trHeight w:val="660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F13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F13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4F13DF" w:rsidRPr="004F13DF" w:rsidTr="004F13DF">
        <w:trPr>
          <w:trHeight w:val="648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5月22日（周一）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后勤管理处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人文社会科学学院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学生工作处</w:t>
            </w:r>
          </w:p>
        </w:tc>
      </w:tr>
      <w:tr w:rsidR="004F13DF" w:rsidRPr="004F13DF" w:rsidTr="004F13DF">
        <w:trPr>
          <w:trHeight w:val="648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5月23日（周二）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后勤管理处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离退休工作处</w:t>
            </w:r>
          </w:p>
        </w:tc>
      </w:tr>
      <w:tr w:rsidR="004F13DF" w:rsidRPr="004F13DF" w:rsidTr="004F13DF">
        <w:trPr>
          <w:trHeight w:val="648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5月24日（周三）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后勤管理处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资产和产业管理处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第四临床医学院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</w:tr>
      <w:tr w:rsidR="004F13DF" w:rsidRPr="004F13DF" w:rsidTr="004F13DF">
        <w:trPr>
          <w:trHeight w:val="648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5月25日（周四）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校长办公室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信息与网络中心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资产和产业管理处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外国语学院　</w:t>
            </w:r>
          </w:p>
        </w:tc>
      </w:tr>
      <w:tr w:rsidR="004F13DF" w:rsidRPr="004F13DF" w:rsidTr="004F13DF">
        <w:trPr>
          <w:trHeight w:val="648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5月26日（周五）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校长办公室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信息与网络中心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医药实验动物中心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3DF" w:rsidRPr="004F13DF" w:rsidRDefault="004F13DF" w:rsidP="009B6C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13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</w:tr>
    </w:tbl>
    <w:p w:rsidR="004F13DF" w:rsidRPr="004F13DF" w:rsidRDefault="004F13DF" w:rsidP="004F13D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4F13DF" w:rsidRPr="004F13DF" w:rsidRDefault="004F13DF" w:rsidP="004F13D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F13DF">
        <w:rPr>
          <w:rFonts w:ascii="仿宋" w:eastAsia="仿宋" w:hAnsi="仿宋" w:hint="eastAsia"/>
          <w:sz w:val="28"/>
          <w:szCs w:val="28"/>
        </w:rPr>
        <w:t>注：为避免参检人员过于集中，请各单位根据时间平均安排部门计划外用工参检人数。</w:t>
      </w:r>
    </w:p>
    <w:sectPr w:rsidR="004F13DF" w:rsidRPr="004F13DF" w:rsidSect="004F13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3DF"/>
    <w:rsid w:val="00173FC9"/>
    <w:rsid w:val="00224C6C"/>
    <w:rsid w:val="002C79A9"/>
    <w:rsid w:val="00457148"/>
    <w:rsid w:val="004F13DF"/>
    <w:rsid w:val="00546708"/>
    <w:rsid w:val="00A93004"/>
    <w:rsid w:val="00D27575"/>
    <w:rsid w:val="00E3183D"/>
    <w:rsid w:val="00F6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2017-05-02T07:14:00Z</dcterms:created>
  <dcterms:modified xsi:type="dcterms:W3CDTF">2017-05-02T07:17:00Z</dcterms:modified>
</cp:coreProperties>
</file>